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981"/>
        <w:tblW w:w="5000" w:type="pct"/>
        <w:tblLook w:val="04A0" w:firstRow="1" w:lastRow="0" w:firstColumn="1" w:lastColumn="0" w:noHBand="0" w:noVBand="1"/>
      </w:tblPr>
      <w:tblGrid>
        <w:gridCol w:w="1381"/>
        <w:gridCol w:w="3544"/>
        <w:gridCol w:w="4005"/>
        <w:gridCol w:w="3377"/>
        <w:gridCol w:w="3387"/>
      </w:tblGrid>
      <w:tr w:rsidR="00DA4AA7" w:rsidRPr="00DA4AA7" w14:paraId="398566DF" w14:textId="77777777" w:rsidTr="00DA4AA7">
        <w:trPr>
          <w:trHeight w:val="467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14:paraId="04C952EE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AA7">
              <w:rPr>
                <w:rFonts w:ascii="TH SarabunPSK" w:hAnsi="TH SarabunPSK" w:cs="TH SarabunPSK"/>
                <w:b/>
                <w:bCs/>
                <w:cs/>
              </w:rPr>
              <w:t>เดือน/ปี</w:t>
            </w:r>
          </w:p>
        </w:tc>
        <w:tc>
          <w:tcPr>
            <w:tcW w:w="4560" w:type="pct"/>
            <w:gridSpan w:val="4"/>
            <w:shd w:val="clear" w:color="auto" w:fill="D9D9D9" w:themeFill="background1" w:themeFillShade="D9"/>
            <w:vAlign w:val="center"/>
          </w:tcPr>
          <w:p w14:paraId="3A7F1CEC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AA7">
              <w:rPr>
                <w:rFonts w:ascii="TH SarabunPSK" w:hAnsi="TH SarabunPSK" w:cs="TH SarabunPSK"/>
                <w:b/>
                <w:bCs/>
                <w:cs/>
              </w:rPr>
              <w:t>การบังคับใช้กฎหมาย</w:t>
            </w:r>
          </w:p>
        </w:tc>
      </w:tr>
      <w:tr w:rsidR="00DA4AA7" w:rsidRPr="00DA4AA7" w14:paraId="76CD6E14" w14:textId="77777777" w:rsidTr="00DA4AA7">
        <w:trPr>
          <w:trHeight w:val="375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14:paraId="4DC84A62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pct"/>
            <w:vMerge w:val="restart"/>
            <w:shd w:val="clear" w:color="auto" w:fill="D9D9D9" w:themeFill="background1" w:themeFillShade="D9"/>
            <w:vAlign w:val="center"/>
          </w:tcPr>
          <w:p w14:paraId="32D9CE65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AA7">
              <w:rPr>
                <w:rFonts w:ascii="TH SarabunPSK" w:hAnsi="TH SarabunPSK" w:cs="TH SarabunPSK"/>
                <w:b/>
                <w:bCs/>
                <w:cs/>
              </w:rPr>
              <w:t>ตักเตือน (ราย)</w:t>
            </w:r>
          </w:p>
        </w:tc>
        <w:tc>
          <w:tcPr>
            <w:tcW w:w="1276" w:type="pct"/>
            <w:vMerge w:val="restart"/>
            <w:shd w:val="clear" w:color="auto" w:fill="D9D9D9" w:themeFill="background1" w:themeFillShade="D9"/>
            <w:vAlign w:val="center"/>
          </w:tcPr>
          <w:p w14:paraId="057697FB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AA7">
              <w:rPr>
                <w:rFonts w:ascii="TH SarabunPSK" w:hAnsi="TH SarabunPSK" w:cs="TH SarabunPSK"/>
                <w:b/>
                <w:bCs/>
                <w:cs/>
              </w:rPr>
              <w:t>จับกุม (ราย)</w:t>
            </w:r>
          </w:p>
        </w:tc>
        <w:tc>
          <w:tcPr>
            <w:tcW w:w="2155" w:type="pct"/>
            <w:gridSpan w:val="2"/>
            <w:shd w:val="clear" w:color="auto" w:fill="D9D9D9" w:themeFill="background1" w:themeFillShade="D9"/>
            <w:vAlign w:val="center"/>
          </w:tcPr>
          <w:p w14:paraId="31B13866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AA7">
              <w:rPr>
                <w:rFonts w:ascii="TH SarabunPSK" w:hAnsi="TH SarabunPSK" w:cs="TH SarabunPSK"/>
                <w:b/>
                <w:bCs/>
                <w:cs/>
              </w:rPr>
              <w:t>เปรียบเทียบปรับ</w:t>
            </w:r>
          </w:p>
        </w:tc>
      </w:tr>
      <w:tr w:rsidR="00DA4AA7" w:rsidRPr="00DA4AA7" w14:paraId="5E7BAC91" w14:textId="77777777" w:rsidTr="00DA4AA7">
        <w:trPr>
          <w:trHeight w:val="168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14:paraId="4204EAFA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pct"/>
            <w:vMerge/>
            <w:shd w:val="clear" w:color="auto" w:fill="D9D9D9" w:themeFill="background1" w:themeFillShade="D9"/>
            <w:vAlign w:val="center"/>
          </w:tcPr>
          <w:p w14:paraId="51B76072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pct"/>
            <w:vMerge/>
            <w:shd w:val="clear" w:color="auto" w:fill="D9D9D9" w:themeFill="background1" w:themeFillShade="D9"/>
            <w:vAlign w:val="center"/>
          </w:tcPr>
          <w:p w14:paraId="02FBD746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6" w:type="pct"/>
            <w:shd w:val="clear" w:color="auto" w:fill="D9D9D9" w:themeFill="background1" w:themeFillShade="D9"/>
            <w:vAlign w:val="center"/>
          </w:tcPr>
          <w:p w14:paraId="127E5473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A4AA7">
              <w:rPr>
                <w:rFonts w:ascii="TH SarabunPSK" w:hAnsi="TH SarabunPSK" w:cs="TH SarabunPSK"/>
                <w:b/>
                <w:bCs/>
                <w:cs/>
              </w:rPr>
              <w:t>จำนวนราย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137A8637" w14:textId="77777777" w:rsidR="00DA4AA7" w:rsidRPr="00DA4AA7" w:rsidRDefault="00DA4AA7" w:rsidP="00DA4A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AA7">
              <w:rPr>
                <w:rFonts w:ascii="TH SarabunPSK" w:hAnsi="TH SarabunPSK" w:cs="TH SarabunPSK"/>
                <w:b/>
                <w:bCs/>
                <w:cs/>
              </w:rPr>
              <w:t>รวมจำนวนเงิน</w:t>
            </w:r>
          </w:p>
        </w:tc>
      </w:tr>
      <w:tr w:rsidR="00DA4AA7" w:rsidRPr="00DA4AA7" w14:paraId="7CB64F76" w14:textId="77777777" w:rsidTr="00DA4AA7">
        <w:trPr>
          <w:trHeight w:val="456"/>
        </w:trPr>
        <w:tc>
          <w:tcPr>
            <w:tcW w:w="440" w:type="pct"/>
          </w:tcPr>
          <w:p w14:paraId="4998268B" w14:textId="4C6FBA5B" w:rsidR="00DA4AA7" w:rsidRPr="00DA4AA7" w:rsidRDefault="00DA4AA7" w:rsidP="003D211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ต.ค. 256</w:t>
            </w:r>
            <w:r w:rsidR="00BF7989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29" w:type="pct"/>
          </w:tcPr>
          <w:p w14:paraId="6D0B839A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</w:rPr>
            </w:pPr>
            <w:r w:rsidRPr="00DA4AA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pct"/>
          </w:tcPr>
          <w:p w14:paraId="6DC4945E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</w:rPr>
            </w:pPr>
            <w:r w:rsidRPr="00DA4AA7">
              <w:rPr>
                <w:rFonts w:ascii="TH SarabunPSK" w:hAnsi="TH SarabunPSK" w:cs="TH SarabunPSK"/>
                <w:cs/>
              </w:rPr>
              <w:t>422</w:t>
            </w:r>
          </w:p>
        </w:tc>
        <w:tc>
          <w:tcPr>
            <w:tcW w:w="1076" w:type="pct"/>
          </w:tcPr>
          <w:p w14:paraId="297CC9DE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</w:rPr>
            </w:pPr>
            <w:r w:rsidRPr="00DA4AA7">
              <w:rPr>
                <w:rFonts w:ascii="TH SarabunPSK" w:hAnsi="TH SarabunPSK" w:cs="TH SarabunPSK"/>
                <w:cs/>
              </w:rPr>
              <w:t>422</w:t>
            </w:r>
          </w:p>
        </w:tc>
        <w:tc>
          <w:tcPr>
            <w:tcW w:w="1079" w:type="pct"/>
          </w:tcPr>
          <w:p w14:paraId="33591CE5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</w:rPr>
            </w:pPr>
            <w:r w:rsidRPr="00DA4AA7">
              <w:rPr>
                <w:rFonts w:ascii="TH SarabunPSK" w:hAnsi="TH SarabunPSK" w:cs="TH SarabunPSK"/>
                <w:cs/>
              </w:rPr>
              <w:t>201,600</w:t>
            </w:r>
          </w:p>
        </w:tc>
      </w:tr>
      <w:tr w:rsidR="00DA4AA7" w:rsidRPr="00DA4AA7" w14:paraId="0083C9E5" w14:textId="77777777" w:rsidTr="00DA4AA7">
        <w:trPr>
          <w:trHeight w:val="481"/>
        </w:trPr>
        <w:tc>
          <w:tcPr>
            <w:tcW w:w="440" w:type="pct"/>
          </w:tcPr>
          <w:p w14:paraId="79134CA3" w14:textId="29C56DC5" w:rsidR="00DA4AA7" w:rsidRPr="00DA4AA7" w:rsidRDefault="00DA4AA7" w:rsidP="003D2116">
            <w:pPr>
              <w:jc w:val="center"/>
              <w:rPr>
                <w:rFonts w:ascii="TH SarabunPSK" w:hAnsi="TH SarabunPSK" w:cs="TH SarabunPSK" w:hint="cs"/>
              </w:rPr>
            </w:pPr>
            <w:r w:rsidRPr="00DA4AA7">
              <w:rPr>
                <w:rFonts w:ascii="TH SarabunPSK" w:hAnsi="TH SarabunPSK" w:cs="TH SarabunPSK"/>
                <w:cs/>
              </w:rPr>
              <w:t>พ.ย. 256</w:t>
            </w:r>
            <w:r w:rsidR="00BF7989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29" w:type="pct"/>
          </w:tcPr>
          <w:p w14:paraId="74700345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</w:rPr>
            </w:pPr>
            <w:r w:rsidRPr="00DA4AA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pct"/>
          </w:tcPr>
          <w:p w14:paraId="083A6A3A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</w:rPr>
            </w:pPr>
            <w:r w:rsidRPr="00DA4AA7">
              <w:rPr>
                <w:rFonts w:ascii="TH SarabunPSK" w:hAnsi="TH SarabunPSK" w:cs="TH SarabunPSK"/>
                <w:cs/>
              </w:rPr>
              <w:t>428</w:t>
            </w:r>
          </w:p>
        </w:tc>
        <w:tc>
          <w:tcPr>
            <w:tcW w:w="1076" w:type="pct"/>
          </w:tcPr>
          <w:p w14:paraId="4409E5CC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</w:rPr>
            </w:pPr>
            <w:r w:rsidRPr="00DA4AA7">
              <w:rPr>
                <w:rFonts w:ascii="TH SarabunPSK" w:hAnsi="TH SarabunPSK" w:cs="TH SarabunPSK"/>
                <w:cs/>
              </w:rPr>
              <w:t>428</w:t>
            </w:r>
          </w:p>
        </w:tc>
        <w:tc>
          <w:tcPr>
            <w:tcW w:w="1079" w:type="pct"/>
          </w:tcPr>
          <w:p w14:paraId="4AC19BD3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</w:rPr>
            </w:pPr>
            <w:r w:rsidRPr="00DA4AA7">
              <w:rPr>
                <w:rFonts w:ascii="TH SarabunPSK" w:hAnsi="TH SarabunPSK" w:cs="TH SarabunPSK"/>
                <w:cs/>
              </w:rPr>
              <w:t>185,300</w:t>
            </w:r>
          </w:p>
        </w:tc>
      </w:tr>
      <w:tr w:rsidR="00DA4AA7" w:rsidRPr="00DA4AA7" w14:paraId="3271D784" w14:textId="77777777" w:rsidTr="00DA4AA7">
        <w:trPr>
          <w:trHeight w:val="481"/>
        </w:trPr>
        <w:tc>
          <w:tcPr>
            <w:tcW w:w="440" w:type="pct"/>
          </w:tcPr>
          <w:p w14:paraId="5AE4FA4E" w14:textId="21256157" w:rsidR="00DA4AA7" w:rsidRPr="00DA4AA7" w:rsidRDefault="00DA4AA7" w:rsidP="003D211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ธ.ค. 256</w:t>
            </w:r>
            <w:r w:rsidR="00BF7989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29" w:type="pct"/>
          </w:tcPr>
          <w:p w14:paraId="1D63714F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pct"/>
          </w:tcPr>
          <w:p w14:paraId="0AFEA304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380</w:t>
            </w:r>
          </w:p>
        </w:tc>
        <w:tc>
          <w:tcPr>
            <w:tcW w:w="1076" w:type="pct"/>
          </w:tcPr>
          <w:p w14:paraId="65C09696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380</w:t>
            </w:r>
          </w:p>
        </w:tc>
        <w:tc>
          <w:tcPr>
            <w:tcW w:w="1079" w:type="pct"/>
          </w:tcPr>
          <w:p w14:paraId="285DD2EF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157,300</w:t>
            </w:r>
          </w:p>
        </w:tc>
      </w:tr>
      <w:tr w:rsidR="00DA4AA7" w:rsidRPr="00DA4AA7" w14:paraId="3D8DD094" w14:textId="77777777" w:rsidTr="00DA4AA7">
        <w:trPr>
          <w:trHeight w:val="481"/>
        </w:trPr>
        <w:tc>
          <w:tcPr>
            <w:tcW w:w="440" w:type="pct"/>
          </w:tcPr>
          <w:p w14:paraId="5465C1BD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ม.ค. 2566</w:t>
            </w:r>
          </w:p>
        </w:tc>
        <w:tc>
          <w:tcPr>
            <w:tcW w:w="1129" w:type="pct"/>
          </w:tcPr>
          <w:p w14:paraId="5EC640E2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pct"/>
          </w:tcPr>
          <w:p w14:paraId="76B3F40B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468</w:t>
            </w:r>
          </w:p>
        </w:tc>
        <w:tc>
          <w:tcPr>
            <w:tcW w:w="1076" w:type="pct"/>
          </w:tcPr>
          <w:p w14:paraId="70A630F2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468</w:t>
            </w:r>
          </w:p>
        </w:tc>
        <w:tc>
          <w:tcPr>
            <w:tcW w:w="1079" w:type="pct"/>
          </w:tcPr>
          <w:p w14:paraId="32B0A3EF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202,800</w:t>
            </w:r>
          </w:p>
        </w:tc>
      </w:tr>
      <w:tr w:rsidR="00DA4AA7" w:rsidRPr="00DA4AA7" w14:paraId="0CDF0EA2" w14:textId="77777777" w:rsidTr="00DA4AA7">
        <w:trPr>
          <w:trHeight w:val="481"/>
        </w:trPr>
        <w:tc>
          <w:tcPr>
            <w:tcW w:w="440" w:type="pct"/>
          </w:tcPr>
          <w:p w14:paraId="0487A5EB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ก.พ. 2566</w:t>
            </w:r>
          </w:p>
        </w:tc>
        <w:tc>
          <w:tcPr>
            <w:tcW w:w="1129" w:type="pct"/>
          </w:tcPr>
          <w:p w14:paraId="62F4EE47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pct"/>
          </w:tcPr>
          <w:p w14:paraId="696605B0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461</w:t>
            </w:r>
          </w:p>
        </w:tc>
        <w:tc>
          <w:tcPr>
            <w:tcW w:w="1076" w:type="pct"/>
          </w:tcPr>
          <w:p w14:paraId="09F5205C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461</w:t>
            </w:r>
          </w:p>
        </w:tc>
        <w:tc>
          <w:tcPr>
            <w:tcW w:w="1079" w:type="pct"/>
          </w:tcPr>
          <w:p w14:paraId="1BE720B9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183,700</w:t>
            </w:r>
          </w:p>
        </w:tc>
      </w:tr>
      <w:tr w:rsidR="00DA4AA7" w:rsidRPr="00DA4AA7" w14:paraId="32EFF95A" w14:textId="77777777" w:rsidTr="00DA4AA7">
        <w:trPr>
          <w:trHeight w:val="481"/>
        </w:trPr>
        <w:tc>
          <w:tcPr>
            <w:tcW w:w="440" w:type="pct"/>
          </w:tcPr>
          <w:p w14:paraId="644123E2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มี.ค. 2566</w:t>
            </w:r>
          </w:p>
        </w:tc>
        <w:tc>
          <w:tcPr>
            <w:tcW w:w="1129" w:type="pct"/>
          </w:tcPr>
          <w:p w14:paraId="320A766F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pct"/>
          </w:tcPr>
          <w:p w14:paraId="566E584A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476</w:t>
            </w:r>
          </w:p>
        </w:tc>
        <w:tc>
          <w:tcPr>
            <w:tcW w:w="1076" w:type="pct"/>
          </w:tcPr>
          <w:p w14:paraId="623DF229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476</w:t>
            </w:r>
          </w:p>
        </w:tc>
        <w:tc>
          <w:tcPr>
            <w:tcW w:w="1079" w:type="pct"/>
          </w:tcPr>
          <w:p w14:paraId="7D800295" w14:textId="77777777" w:rsidR="00DA4AA7" w:rsidRPr="00DA4AA7" w:rsidRDefault="00DA4AA7" w:rsidP="003D21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AA7">
              <w:rPr>
                <w:rFonts w:ascii="TH SarabunPSK" w:hAnsi="TH SarabunPSK" w:cs="TH SarabunPSK"/>
                <w:cs/>
              </w:rPr>
              <w:t>214,400</w:t>
            </w:r>
          </w:p>
        </w:tc>
      </w:tr>
    </w:tbl>
    <w:p w14:paraId="21589A0A" w14:textId="77777777" w:rsidR="00DA4AA7" w:rsidRPr="00DA4AA7" w:rsidRDefault="00DA4AA7" w:rsidP="00DA4AA7">
      <w:pPr>
        <w:jc w:val="center"/>
        <w:rPr>
          <w:rFonts w:ascii="TH SarabunPSK" w:hAnsi="TH SarabunPSK" w:cs="TH SarabunPSK"/>
          <w:b/>
          <w:bCs/>
        </w:rPr>
      </w:pPr>
      <w:r w:rsidRPr="00DA4AA7">
        <w:rPr>
          <w:rFonts w:ascii="TH SarabunPSK" w:hAnsi="TH SarabunPSK" w:cs="TH SarabunPSK"/>
          <w:b/>
          <w:bCs/>
          <w:cs/>
        </w:rPr>
        <w:t>ข้อมูลการควบคุม ดูแลตรวจสอบ การจัดระเบียบหาบเร่แผงลอย ของสำนักงานเขต กรุงเทพมหานคร</w:t>
      </w:r>
    </w:p>
    <w:p w14:paraId="2334ACEE" w14:textId="5F1A2AE0" w:rsidR="00605D33" w:rsidRPr="00DA4AA7" w:rsidRDefault="00DA4AA7" w:rsidP="00DA4AA7">
      <w:pPr>
        <w:jc w:val="center"/>
        <w:rPr>
          <w:rFonts w:ascii="TH SarabunPSK" w:hAnsi="TH SarabunPSK" w:cs="TH SarabunPSK"/>
        </w:rPr>
      </w:pPr>
      <w:r w:rsidRPr="00DA4AA7">
        <w:rPr>
          <w:rFonts w:ascii="TH SarabunPSK" w:hAnsi="TH SarabunPSK" w:cs="TH SarabunPSK"/>
          <w:b/>
          <w:bCs/>
          <w:cs/>
        </w:rPr>
        <w:t>ประจำปีงบประมาณ พ.ศ. 2566 สำนักงานเขตคลองสาน</w:t>
      </w:r>
    </w:p>
    <w:p w14:paraId="463A6B42" w14:textId="77777777" w:rsidR="00DA4AA7" w:rsidRPr="00DA4AA7" w:rsidRDefault="00DA4AA7" w:rsidP="00DA4AA7">
      <w:pPr>
        <w:rPr>
          <w:rFonts w:ascii="TH SarabunPSK" w:hAnsi="TH SarabunPSK" w:cs="TH SarabunPSK"/>
        </w:rPr>
      </w:pPr>
    </w:p>
    <w:sectPr w:rsidR="00DA4AA7" w:rsidRPr="00DA4AA7" w:rsidSect="00DA4AA7">
      <w:pgSz w:w="16838" w:h="11906" w:orient="landscape"/>
      <w:pgMar w:top="851" w:right="567" w:bottom="1134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A7"/>
    <w:rsid w:val="00134136"/>
    <w:rsid w:val="00605D33"/>
    <w:rsid w:val="00BF7989"/>
    <w:rsid w:val="00D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1D67"/>
  <w15:chartTrackingRefBased/>
  <w15:docId w15:val="{9AA00013-7602-47AA-864F-326DD74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A7"/>
    <w:pPr>
      <w:spacing w:after="120" w:line="240" w:lineRule="auto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bma03488</dc:creator>
  <cp:keywords/>
  <dc:description/>
  <cp:lastModifiedBy>bma03488</cp:lastModifiedBy>
  <cp:revision>3</cp:revision>
  <cp:lastPrinted>2023-04-20T08:25:00Z</cp:lastPrinted>
  <dcterms:created xsi:type="dcterms:W3CDTF">2023-04-20T08:24:00Z</dcterms:created>
  <dcterms:modified xsi:type="dcterms:W3CDTF">2023-04-20T08:26:00Z</dcterms:modified>
</cp:coreProperties>
</file>