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5D" w:rsidRPr="006F202B" w:rsidRDefault="005E6940" w:rsidP="00E673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202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</w:t>
      </w:r>
      <w:r w:rsidR="008020E0" w:rsidRPr="006F202B">
        <w:rPr>
          <w:rFonts w:ascii="TH SarabunPSK" w:hAnsi="TH SarabunPSK" w:cs="TH SarabunPSK"/>
          <w:b/>
          <w:bCs/>
          <w:sz w:val="32"/>
          <w:szCs w:val="32"/>
          <w:cs/>
        </w:rPr>
        <w:t>วัคซีนในนักเรียน</w:t>
      </w:r>
    </w:p>
    <w:p w:rsidR="003C6076" w:rsidRPr="006F202B" w:rsidRDefault="00334539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2906C8" w:rsidRPr="006F202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020E0" w:rsidRPr="006F202B" w:rsidRDefault="003C6076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="00544912" w:rsidRPr="006F202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020E0" w:rsidRPr="006F202B">
        <w:rPr>
          <w:rFonts w:ascii="TH SarabunPSK" w:hAnsi="TH SarabunPSK" w:cs="TH SarabunPSK"/>
          <w:sz w:val="32"/>
          <w:szCs w:val="32"/>
          <w:cs/>
        </w:rPr>
        <w:t>นักเรียนชั้นประถมศึกษาปีที่ 1 ในโรงเรียนทุกสังกัด</w:t>
      </w:r>
    </w:p>
    <w:p w:rsidR="008020E0" w:rsidRPr="006F202B" w:rsidRDefault="008020E0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  <w:t>2. นักเรียนหญิงชั้นประถมศึกษาปีที่ 5 ในโรงเรียนทุกสังกัด</w:t>
      </w:r>
    </w:p>
    <w:p w:rsidR="000B5752" w:rsidRPr="006F202B" w:rsidRDefault="008020E0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  <w:t>3. นักเรียนชั้นประถมศึกษาปีที่ 6 ในโรงเรียนทุกสังกัด</w:t>
      </w:r>
    </w:p>
    <w:p w:rsidR="000B5752" w:rsidRPr="006F202B" w:rsidRDefault="00097AA4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6F2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>อัตราความครอบคลุมของการได้รับวัคซีนไม่น้อยกว่าร้อยละ 95 เป็นรายโรงเรียน</w:t>
      </w:r>
    </w:p>
    <w:p w:rsidR="00F329BB" w:rsidRPr="006F202B" w:rsidRDefault="0012630B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b/>
          <w:bCs/>
          <w:sz w:val="32"/>
          <w:szCs w:val="32"/>
          <w:cs/>
        </w:rPr>
        <w:t>รายการวัคซีน</w:t>
      </w:r>
      <w:r w:rsidR="00F329BB" w:rsidRPr="006F2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29BB" w:rsidRPr="006F202B">
        <w:rPr>
          <w:rFonts w:ascii="TH SarabunPSK" w:hAnsi="TH SarabunPSK" w:cs="TH SarabunPSK"/>
          <w:sz w:val="32"/>
          <w:szCs w:val="32"/>
          <w:cs/>
        </w:rPr>
        <w:t>1. นักเรียนชั้น ป.1</w:t>
      </w:r>
      <w:r w:rsidR="00F329BB" w:rsidRPr="006F202B">
        <w:rPr>
          <w:rFonts w:ascii="TH SarabunPSK" w:hAnsi="TH SarabunPSK" w:cs="TH SarabunPSK"/>
          <w:sz w:val="32"/>
          <w:szCs w:val="32"/>
          <w:cs/>
        </w:rPr>
        <w:tab/>
        <w:t xml:space="preserve">- วัคซีน </w:t>
      </w:r>
      <w:r w:rsidR="00F329BB" w:rsidRPr="006F202B">
        <w:rPr>
          <w:rFonts w:ascii="TH SarabunPSK" w:hAnsi="TH SarabunPSK" w:cs="TH SarabunPSK"/>
          <w:sz w:val="32"/>
          <w:szCs w:val="32"/>
        </w:rPr>
        <w:t>BCG</w:t>
      </w:r>
      <w:r w:rsidR="00F329BB" w:rsidRPr="006F202B">
        <w:rPr>
          <w:rFonts w:ascii="TH SarabunPSK" w:hAnsi="TH SarabunPSK" w:cs="TH SarabunPSK"/>
          <w:sz w:val="32"/>
          <w:szCs w:val="32"/>
          <w:cs/>
        </w:rPr>
        <w:t xml:space="preserve"> เฉพาะเด็กที่ไม่มีหลักฐา</w:t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>นว่าเคยได้รับวัคซีนบีซีจีมา</w:t>
      </w:r>
      <w:r w:rsidR="00F329BB" w:rsidRPr="006F202B">
        <w:rPr>
          <w:rFonts w:ascii="TH SarabunPSK" w:hAnsi="TH SarabunPSK" w:cs="TH SarabunPSK"/>
          <w:sz w:val="32"/>
          <w:szCs w:val="32"/>
          <w:cs/>
        </w:rPr>
        <w:t xml:space="preserve">ก่อน </w:t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ab/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ab/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ab/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ab/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ab/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329BB" w:rsidRPr="006F202B">
        <w:rPr>
          <w:rFonts w:ascii="TH SarabunPSK" w:hAnsi="TH SarabunPSK" w:cs="TH SarabunPSK"/>
          <w:sz w:val="32"/>
          <w:szCs w:val="32"/>
          <w:cs/>
        </w:rPr>
        <w:t xml:space="preserve">และตรวจร่างกายเด็กไม่พบรอยแผลเป็น </w:t>
      </w:r>
      <w:r w:rsidR="00F329BB" w:rsidRPr="006F202B">
        <w:rPr>
          <w:rFonts w:ascii="TH SarabunPSK" w:hAnsi="TH SarabunPSK" w:cs="TH SarabunPSK"/>
          <w:sz w:val="32"/>
          <w:szCs w:val="32"/>
        </w:rPr>
        <w:t>BCG</w:t>
      </w:r>
      <w:r w:rsidR="00F329BB" w:rsidRPr="006F202B">
        <w:rPr>
          <w:rFonts w:ascii="TH SarabunPSK" w:hAnsi="TH SarabunPSK" w:cs="TH SarabunPSK"/>
          <w:sz w:val="32"/>
          <w:szCs w:val="32"/>
          <w:cs/>
        </w:rPr>
        <w:t xml:space="preserve"> ปรากฏ</w:t>
      </w:r>
      <w:r w:rsidR="00CF2DA5" w:rsidRPr="006F202B">
        <w:rPr>
          <w:rFonts w:ascii="TH SarabunPSK" w:hAnsi="TH SarabunPSK" w:cs="TH SarabunPSK"/>
          <w:sz w:val="32"/>
          <w:szCs w:val="32"/>
        </w:rPr>
        <w:t xml:space="preserve"> </w:t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>(</w:t>
      </w:r>
      <w:r w:rsidR="00056D38" w:rsidRPr="006F202B">
        <w:rPr>
          <w:rFonts w:ascii="TH SarabunPSK" w:hAnsi="TH SarabunPSK" w:cs="TH SarabunPSK"/>
          <w:sz w:val="32"/>
          <w:szCs w:val="32"/>
          <w:cs/>
        </w:rPr>
        <w:t>ตารางที่ 1</w:t>
      </w:r>
      <w:r w:rsidR="00F329BB" w:rsidRPr="006F202B">
        <w:rPr>
          <w:rFonts w:ascii="TH SarabunPSK" w:hAnsi="TH SarabunPSK" w:cs="TH SarabunPSK"/>
          <w:sz w:val="32"/>
          <w:szCs w:val="32"/>
          <w:cs/>
        </w:rPr>
        <w:t>)</w:t>
      </w:r>
    </w:p>
    <w:p w:rsidR="00F329BB" w:rsidRPr="006F202B" w:rsidRDefault="00F329BB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</w:rPr>
        <w:tab/>
      </w:r>
      <w:r w:rsidRPr="006F202B">
        <w:rPr>
          <w:rFonts w:ascii="TH SarabunPSK" w:hAnsi="TH SarabunPSK" w:cs="TH SarabunPSK"/>
          <w:sz w:val="32"/>
          <w:szCs w:val="32"/>
        </w:rPr>
        <w:tab/>
      </w:r>
      <w:r w:rsidRPr="006F202B">
        <w:rPr>
          <w:rFonts w:ascii="TH SarabunPSK" w:hAnsi="TH SarabunPSK" w:cs="TH SarabunPSK"/>
          <w:sz w:val="32"/>
          <w:szCs w:val="32"/>
        </w:rPr>
        <w:tab/>
      </w:r>
      <w:r w:rsidRPr="006F202B">
        <w:rPr>
          <w:rFonts w:ascii="TH SarabunPSK" w:hAnsi="TH SarabunPSK" w:cs="TH SarabunPSK"/>
          <w:sz w:val="32"/>
          <w:szCs w:val="32"/>
        </w:rPr>
        <w:tab/>
      </w:r>
      <w:r w:rsidRPr="006F202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F202B">
        <w:rPr>
          <w:rFonts w:ascii="TH SarabunPSK" w:hAnsi="TH SarabunPSK" w:cs="TH SarabunPSK"/>
          <w:sz w:val="32"/>
          <w:szCs w:val="32"/>
          <w:cs/>
        </w:rPr>
        <w:t xml:space="preserve">วัคซีน </w:t>
      </w:r>
      <w:r w:rsidRPr="006F202B">
        <w:rPr>
          <w:rFonts w:ascii="TH SarabunPSK" w:hAnsi="TH SarabunPSK" w:cs="TH SarabunPSK"/>
          <w:sz w:val="32"/>
          <w:szCs w:val="32"/>
        </w:rPr>
        <w:t xml:space="preserve">HB </w:t>
      </w:r>
      <w:r w:rsidRPr="006F202B">
        <w:rPr>
          <w:rFonts w:ascii="TH SarabunPSK" w:hAnsi="TH SarabunPSK" w:cs="TH SarabunPSK"/>
          <w:sz w:val="32"/>
          <w:szCs w:val="32"/>
          <w:cs/>
        </w:rPr>
        <w:t>เฉพาะในรายที่ได้รับไม่ครบ</w:t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56D38" w:rsidRPr="006F202B">
        <w:rPr>
          <w:rFonts w:ascii="TH SarabunPSK" w:hAnsi="TH SarabunPSK" w:cs="TH SarabunPSK"/>
          <w:sz w:val="32"/>
          <w:szCs w:val="32"/>
          <w:cs/>
        </w:rPr>
        <w:t>ตารางที่ 2</w:t>
      </w:r>
      <w:r w:rsidRPr="006F202B">
        <w:rPr>
          <w:rFonts w:ascii="TH SarabunPSK" w:hAnsi="TH SarabunPSK" w:cs="TH SarabunPSK"/>
          <w:sz w:val="32"/>
          <w:szCs w:val="32"/>
          <w:cs/>
        </w:rPr>
        <w:t>)</w:t>
      </w:r>
    </w:p>
    <w:p w:rsidR="00F329BB" w:rsidRPr="006F202B" w:rsidRDefault="00F329BB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- วัคซีน </w:t>
      </w:r>
      <w:proofErr w:type="spellStart"/>
      <w:r w:rsidRPr="006F202B">
        <w:rPr>
          <w:rFonts w:ascii="TH SarabunPSK" w:hAnsi="TH SarabunPSK" w:cs="TH SarabunPSK"/>
          <w:sz w:val="32"/>
          <w:szCs w:val="32"/>
        </w:rPr>
        <w:t>dT</w:t>
      </w:r>
      <w:proofErr w:type="spellEnd"/>
      <w:r w:rsidRPr="006F202B">
        <w:rPr>
          <w:rFonts w:ascii="TH SarabunPSK" w:hAnsi="TH SarabunPSK" w:cs="TH SarabunPSK"/>
          <w:sz w:val="32"/>
          <w:szCs w:val="32"/>
        </w:rPr>
        <w:t>, OPV, IPV</w:t>
      </w:r>
      <w:r w:rsidRPr="006F202B">
        <w:rPr>
          <w:rFonts w:ascii="TH SarabunPSK" w:hAnsi="TH SarabunPSK" w:cs="TH SarabunPSK"/>
          <w:sz w:val="32"/>
          <w:szCs w:val="32"/>
          <w:cs/>
        </w:rPr>
        <w:t xml:space="preserve"> เฉพาะในรายที่ได้รับไม่ครบ</w:t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D38" w:rsidRPr="006F202B">
        <w:rPr>
          <w:rFonts w:ascii="TH SarabunPSK" w:hAnsi="TH SarabunPSK" w:cs="TH SarabunPSK"/>
          <w:sz w:val="32"/>
          <w:szCs w:val="32"/>
          <w:cs/>
        </w:rPr>
        <w:t>(ตารางที่ 3 และ 4</w:t>
      </w:r>
      <w:r w:rsidRPr="006F202B">
        <w:rPr>
          <w:rFonts w:ascii="TH SarabunPSK" w:hAnsi="TH SarabunPSK" w:cs="TH SarabunPSK"/>
          <w:sz w:val="32"/>
          <w:szCs w:val="32"/>
          <w:cs/>
        </w:rPr>
        <w:t>)</w:t>
      </w:r>
    </w:p>
    <w:p w:rsidR="00F329BB" w:rsidRPr="006F202B" w:rsidRDefault="00F329BB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</w:rPr>
        <w:tab/>
      </w:r>
      <w:r w:rsidRPr="006F202B">
        <w:rPr>
          <w:rFonts w:ascii="TH SarabunPSK" w:hAnsi="TH SarabunPSK" w:cs="TH SarabunPSK"/>
          <w:sz w:val="32"/>
          <w:szCs w:val="32"/>
        </w:rPr>
        <w:tab/>
      </w:r>
      <w:r w:rsidRPr="006F202B">
        <w:rPr>
          <w:rFonts w:ascii="TH SarabunPSK" w:hAnsi="TH SarabunPSK" w:cs="TH SarabunPSK"/>
          <w:sz w:val="32"/>
          <w:szCs w:val="32"/>
        </w:rPr>
        <w:tab/>
      </w:r>
      <w:r w:rsidRPr="006F202B">
        <w:rPr>
          <w:rFonts w:ascii="TH SarabunPSK" w:hAnsi="TH SarabunPSK" w:cs="TH SarabunPSK"/>
          <w:sz w:val="32"/>
          <w:szCs w:val="32"/>
        </w:rPr>
        <w:tab/>
      </w:r>
      <w:r w:rsidRPr="006F202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F202B">
        <w:rPr>
          <w:rFonts w:ascii="TH SarabunPSK" w:hAnsi="TH SarabunPSK" w:cs="TH SarabunPSK"/>
          <w:sz w:val="32"/>
          <w:szCs w:val="32"/>
          <w:cs/>
        </w:rPr>
        <w:t xml:space="preserve">วัคซีน </w:t>
      </w:r>
      <w:r w:rsidRPr="006F202B">
        <w:rPr>
          <w:rFonts w:ascii="TH SarabunPSK" w:hAnsi="TH SarabunPSK" w:cs="TH SarabunPSK"/>
          <w:sz w:val="32"/>
          <w:szCs w:val="32"/>
        </w:rPr>
        <w:t>MR</w:t>
      </w:r>
      <w:r w:rsidRPr="006F202B">
        <w:rPr>
          <w:rFonts w:ascii="TH SarabunPSK" w:hAnsi="TH SarabunPSK" w:cs="TH SarabunPSK"/>
          <w:sz w:val="32"/>
          <w:szCs w:val="32"/>
          <w:cs/>
        </w:rPr>
        <w:t xml:space="preserve"> เฉพาะในรายที่ได้รับไม่ครบ</w:t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D38" w:rsidRPr="006F202B">
        <w:rPr>
          <w:rFonts w:ascii="TH SarabunPSK" w:hAnsi="TH SarabunPSK" w:cs="TH SarabunPSK"/>
          <w:sz w:val="32"/>
          <w:szCs w:val="32"/>
          <w:cs/>
        </w:rPr>
        <w:t>(ตารางที่ 5</w:t>
      </w:r>
      <w:r w:rsidRPr="006F202B">
        <w:rPr>
          <w:rFonts w:ascii="TH SarabunPSK" w:hAnsi="TH SarabunPSK" w:cs="TH SarabunPSK"/>
          <w:sz w:val="32"/>
          <w:szCs w:val="32"/>
          <w:cs/>
        </w:rPr>
        <w:t>)</w:t>
      </w:r>
    </w:p>
    <w:p w:rsidR="00F329BB" w:rsidRPr="006F202B" w:rsidRDefault="00F329BB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- วัคซีน </w:t>
      </w:r>
      <w:r w:rsidRPr="006F202B">
        <w:rPr>
          <w:rFonts w:ascii="TH SarabunPSK" w:hAnsi="TH SarabunPSK" w:cs="TH SarabunPSK"/>
          <w:sz w:val="32"/>
          <w:szCs w:val="32"/>
        </w:rPr>
        <w:t>LAJE</w:t>
      </w:r>
      <w:r w:rsidR="00CF2DA5" w:rsidRPr="006F202B">
        <w:rPr>
          <w:rFonts w:ascii="TH SarabunPSK" w:hAnsi="TH SarabunPSK" w:cs="TH SarabunPSK"/>
          <w:sz w:val="32"/>
          <w:szCs w:val="32"/>
          <w:cs/>
        </w:rPr>
        <w:t xml:space="preserve"> เฉพาะในรายที่ได้รับไม่ครบ </w:t>
      </w:r>
      <w:r w:rsidR="00056D38" w:rsidRPr="006F202B">
        <w:rPr>
          <w:rFonts w:ascii="TH SarabunPSK" w:hAnsi="TH SarabunPSK" w:cs="TH SarabunPSK"/>
          <w:sz w:val="32"/>
          <w:szCs w:val="32"/>
          <w:cs/>
        </w:rPr>
        <w:t>(ตารางที่ 6</w:t>
      </w:r>
      <w:r w:rsidRPr="006F202B">
        <w:rPr>
          <w:rFonts w:ascii="TH SarabunPSK" w:hAnsi="TH SarabunPSK" w:cs="TH SarabunPSK"/>
          <w:sz w:val="32"/>
          <w:szCs w:val="32"/>
          <w:cs/>
        </w:rPr>
        <w:t>)</w:t>
      </w:r>
    </w:p>
    <w:p w:rsidR="00F329BB" w:rsidRPr="006F202B" w:rsidRDefault="00F329BB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  <w:t>2. นักเรียนหญิงชั้น ป.5</w:t>
      </w: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- วัคซีน </w:t>
      </w:r>
      <w:r w:rsidRPr="006F202B">
        <w:rPr>
          <w:rFonts w:ascii="TH SarabunPSK" w:hAnsi="TH SarabunPSK" w:cs="TH SarabunPSK"/>
          <w:sz w:val="32"/>
          <w:szCs w:val="32"/>
        </w:rPr>
        <w:t>HPV</w:t>
      </w:r>
      <w:r w:rsidRPr="006F202B">
        <w:rPr>
          <w:rFonts w:ascii="TH SarabunPSK" w:hAnsi="TH SarabunPSK" w:cs="TH SarabunPSK"/>
          <w:sz w:val="32"/>
          <w:szCs w:val="32"/>
          <w:cs/>
        </w:rPr>
        <w:t xml:space="preserve"> 2 เข็ม ห่างกัน 6 เดือน</w:t>
      </w:r>
    </w:p>
    <w:p w:rsidR="000B5752" w:rsidRPr="006F202B" w:rsidRDefault="00F329BB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  <w:t>3. นักเรียนชั้น ป.6</w:t>
      </w:r>
      <w:r w:rsidRPr="006F202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F202B">
        <w:rPr>
          <w:rFonts w:ascii="TH SarabunPSK" w:hAnsi="TH SarabunPSK" w:cs="TH SarabunPSK"/>
          <w:sz w:val="32"/>
          <w:szCs w:val="32"/>
          <w:cs/>
        </w:rPr>
        <w:t xml:space="preserve">วัคซีน </w:t>
      </w:r>
      <w:proofErr w:type="spellStart"/>
      <w:r w:rsidRPr="006F202B">
        <w:rPr>
          <w:rFonts w:ascii="TH SarabunPSK" w:hAnsi="TH SarabunPSK" w:cs="TH SarabunPSK"/>
          <w:sz w:val="32"/>
          <w:szCs w:val="32"/>
        </w:rPr>
        <w:t>dT</w:t>
      </w:r>
      <w:proofErr w:type="spellEnd"/>
      <w:r w:rsidRPr="006F202B">
        <w:rPr>
          <w:rFonts w:ascii="TH SarabunPSK" w:hAnsi="TH SarabunPSK" w:cs="TH SarabunPSK"/>
          <w:sz w:val="32"/>
          <w:szCs w:val="32"/>
        </w:rPr>
        <w:t xml:space="preserve"> 1 </w:t>
      </w:r>
      <w:r w:rsidRPr="006F202B">
        <w:rPr>
          <w:rFonts w:ascii="TH SarabunPSK" w:hAnsi="TH SarabunPSK" w:cs="TH SarabunPSK"/>
          <w:sz w:val="32"/>
          <w:szCs w:val="32"/>
          <w:cs/>
        </w:rPr>
        <w:t>ครั้ง ทุกราย</w:t>
      </w:r>
    </w:p>
    <w:p w:rsidR="00F329BB" w:rsidRPr="006F202B" w:rsidRDefault="0012630B" w:rsidP="00E673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202B">
        <w:rPr>
          <w:rFonts w:ascii="TH SarabunPSK" w:hAnsi="TH SarabunPSK" w:cs="TH SarabunPSK"/>
          <w:b/>
          <w:bCs/>
          <w:sz w:val="32"/>
          <w:szCs w:val="32"/>
          <w:cs/>
        </w:rPr>
        <w:t>ช่วงเวลาการให้บริการ</w:t>
      </w:r>
    </w:p>
    <w:p w:rsidR="0012630B" w:rsidRPr="006F202B" w:rsidRDefault="0012630B" w:rsidP="00E673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ระหว่างเดือนมิถุนายน ถึง เดือนกันยายน 2561 </w:t>
      </w:r>
    </w:p>
    <w:p w:rsidR="000B5752" w:rsidRPr="006F202B" w:rsidRDefault="0012630B" w:rsidP="00E673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202B">
        <w:rPr>
          <w:rFonts w:ascii="TH SarabunPSK" w:eastAsia="Times New Roman" w:hAnsi="TH SarabunPSK" w:cs="TH SarabunPSK"/>
          <w:sz w:val="40"/>
          <w:szCs w:val="40"/>
        </w:rPr>
        <w:tab/>
      </w:r>
      <w:r w:rsidRPr="006F202B">
        <w:rPr>
          <w:rFonts w:ascii="TH SarabunPSK" w:eastAsia="Times New Roman" w:hAnsi="TH SarabunPSK" w:cs="TH SarabunPSK"/>
          <w:sz w:val="40"/>
          <w:szCs w:val="40"/>
        </w:rPr>
        <w:tab/>
      </w:r>
      <w:r w:rsidRPr="006F202B">
        <w:rPr>
          <w:rFonts w:ascii="TH SarabunPSK" w:eastAsia="Times New Roman" w:hAnsi="TH SarabunPSK" w:cs="TH SarabunPSK"/>
          <w:sz w:val="32"/>
          <w:szCs w:val="32"/>
          <w:cs/>
        </w:rPr>
        <w:t xml:space="preserve">(ควรดำเนินการให้บริการวัคซีนสำหรับนักเรียนให้แล้วเสร็จโดยเร็วในภาคการศึกษาที่ 1 </w:t>
      </w:r>
      <w:r w:rsidR="002C2961" w:rsidRPr="006F202B">
        <w:rPr>
          <w:rFonts w:ascii="TH SarabunPSK" w:eastAsia="Times New Roman" w:hAnsi="TH SarabunPSK" w:cs="TH SarabunPSK"/>
          <w:sz w:val="32"/>
          <w:szCs w:val="32"/>
          <w:cs/>
        </w:rPr>
        <w:t>ของปีการศึกษา เพื่อป้องกันการระบาดของโรค เมื่อมีเด็กมาเรียนร่วมกันเป็นจำนวนมาก)</w:t>
      </w:r>
    </w:p>
    <w:p w:rsidR="006271B6" w:rsidRPr="006F202B" w:rsidRDefault="002C2961" w:rsidP="00E6739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20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การเบิกวัคซีน</w:t>
      </w:r>
    </w:p>
    <w:p w:rsidR="006271B6" w:rsidRPr="006F202B" w:rsidRDefault="006271B6" w:rsidP="00E6739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6F20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20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F202B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รวบรวมจำนวนเด็กนักเรียนชั้น ป.1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 xml:space="preserve">,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ป.5  และ ป.6 ในพื้นที่รับผิดชอบ</w:t>
      </w:r>
    </w:p>
    <w:p w:rsidR="006271B6" w:rsidRPr="006F202B" w:rsidRDefault="006271B6" w:rsidP="00E6739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  <w:t>2. ตรวจสอบประวัติการได้รับวัคซีนตั้งแต่แรกเกิด (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 xml:space="preserve">BCG, DTP-HB, DTP, OPV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และ </w:t>
      </w:r>
      <w:r w:rsidR="006F202B"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>LA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 xml:space="preserve">JE)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เพื่อประมาณการเด็กที่ได้รับวัคซีนไม่ครบตามเกณฑ์</w:t>
      </w:r>
    </w:p>
    <w:p w:rsidR="006F202B" w:rsidRDefault="006271B6" w:rsidP="006F202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3. บันทึกข้อมูลลงแบบฟอร์มประมาณการจำนวนเด็กนักเรียน โดยผ่านระบบ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 xml:space="preserve">VMI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โดย</w:t>
      </w:r>
      <w:r w:rsidRPr="006F202B">
        <w:rPr>
          <w:rFonts w:ascii="TH SarabunPSK" w:eastAsia="Times New Roman" w:hAnsi="TH SarabunPSK" w:cs="TH SarabunPSK"/>
          <w:sz w:val="32"/>
          <w:szCs w:val="32"/>
          <w:cs/>
        </w:rPr>
        <w:t xml:space="preserve">บันทึกข้อมูลจำนวนเด็กนักเรียนในพื้นที่ลงในแบบฟอร์มบันทึกข้อมูลทางอิเล็กทรอนิกส์บนหน้า </w:t>
      </w:r>
      <w:r w:rsidRPr="006F202B">
        <w:rPr>
          <w:rFonts w:ascii="TH SarabunPSK" w:eastAsia="Times New Roman" w:hAnsi="TH SarabunPSK" w:cs="TH SarabunPSK"/>
          <w:sz w:val="32"/>
          <w:szCs w:val="32"/>
        </w:rPr>
        <w:t>website VMI</w:t>
      </w:r>
      <w:r w:rsidRPr="006F202B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องค์การเภสัชกรรม โครงการวัคซีนนักเรียน โดยสามารถลงข้อมูลได้ระหว่างเดือนมิถุนายน ถึง เดือนกันยายน 2561 ทั้งนี้สามารถศึกษาวิธีการลงข้อมูลในแบบฟอร์มบันทึกข้อมูลทางอิเล็กทรอนิกส์ บนหน้า </w:t>
      </w:r>
      <w:r w:rsidRPr="006F202B">
        <w:rPr>
          <w:rFonts w:ascii="TH SarabunPSK" w:eastAsia="Times New Roman" w:hAnsi="TH SarabunPSK" w:cs="TH SarabunPSK"/>
          <w:sz w:val="32"/>
          <w:szCs w:val="32"/>
        </w:rPr>
        <w:t xml:space="preserve">website VMI </w:t>
      </w:r>
      <w:r w:rsidRPr="006F202B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องค์การเภสัชกรรม ได้จากคู่มือบันทึกความต้องการเบิกวัคซีนนักเรียนสำหรับหน่วยบริการ ในระบบ </w:t>
      </w:r>
      <w:r w:rsidRPr="006F202B">
        <w:rPr>
          <w:rFonts w:ascii="TH SarabunPSK" w:eastAsia="Times New Roman" w:hAnsi="TH SarabunPSK" w:cs="TH SarabunPSK"/>
          <w:sz w:val="32"/>
          <w:szCs w:val="32"/>
        </w:rPr>
        <w:t>VMI</w:t>
      </w:r>
      <w:r w:rsidRPr="006F202B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โครงการกระจายวัคซีนตามแผนงานสร้างเสริมภูมิคุ้มกันโรคสำหรับนักเรียน </w:t>
      </w:r>
      <w:r w:rsidR="006F202B">
        <w:rPr>
          <w:rFonts w:ascii="TH SarabunPSK" w:eastAsia="Times New Roman" w:hAnsi="TH SarabunPSK" w:cs="TH SarabunPSK"/>
          <w:sz w:val="32"/>
          <w:szCs w:val="32"/>
          <w:cs/>
        </w:rPr>
        <w:t>สำนักงานหลักประกันสุขภาพแห่งชาต</w:t>
      </w:r>
      <w:r w:rsidR="006F2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ิ </w:t>
      </w:r>
      <w:r w:rsidRPr="006F202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F202B">
        <w:rPr>
          <w:rFonts w:ascii="TH SarabunPSK" w:eastAsia="Times New Roman" w:hAnsi="TH SarabunPSK" w:cs="TH SarabunPSK"/>
          <w:sz w:val="32"/>
          <w:szCs w:val="32"/>
        </w:rPr>
        <w:t>https://scm.gpo.or.th/vmi/</w:t>
      </w:r>
    </w:p>
    <w:p w:rsidR="006271B6" w:rsidRPr="006F202B" w:rsidRDefault="006271B6" w:rsidP="006F202B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proofErr w:type="gramStart"/>
      <w:r w:rsidRPr="006F202B">
        <w:rPr>
          <w:rFonts w:ascii="TH SarabunPSK" w:eastAsia="Times New Roman" w:hAnsi="TH SarabunPSK" w:cs="TH SarabunPSK"/>
          <w:sz w:val="32"/>
          <w:szCs w:val="32"/>
        </w:rPr>
        <w:t>document/EPI2_hospital_manual.pdf</w:t>
      </w:r>
      <w:proofErr w:type="gramEnd"/>
      <w:r w:rsidRPr="006F202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271B6" w:rsidRPr="006F202B" w:rsidRDefault="006271B6" w:rsidP="00E6739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4. องค์การเภสัชกรรมจะกระจายวัคซีนนักเรียนผ่านระบบ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>VMI</w:t>
      </w:r>
    </w:p>
    <w:p w:rsidR="006271B6" w:rsidRPr="006F202B" w:rsidRDefault="006271B6" w:rsidP="00E6739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</w:pP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  <w:t>5. หากวัคซีนนักเรียนไม่เพียงพอ สามารถเบิกวัคซีนเพิ่มได้จากองค์การเภสัชกรรม โดยบันทึกข้อมูลในแบบฟอร์มเบิกวัคซีนนักเรียนระหว่างรอบ</w:t>
      </w:r>
    </w:p>
    <w:p w:rsidR="000B5752" w:rsidRPr="006F202B" w:rsidRDefault="006271B6" w:rsidP="00E673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ab/>
        <w:t xml:space="preserve">6. หลังจากที่จบโครงการให้บริการวัคซีนนักเรียนแล้ว </w:t>
      </w:r>
      <w:proofErr w:type="spellStart"/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สปสช</w:t>
      </w:r>
      <w:proofErr w:type="spellEnd"/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. จะโอนยอดคงคลังวัคซีนนักเรียนทุกรายการเข้าสู่โครงการ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 xml:space="preserve">EPI Routine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ยกเว้น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u w:val="single"/>
          <w:cs/>
        </w:rPr>
        <w:t xml:space="preserve">วัคซีน </w:t>
      </w:r>
      <w:r w:rsidR="006F202B" w:rsidRPr="006F202B">
        <w:rPr>
          <w:rFonts w:ascii="TH SarabunPSK" w:hAnsi="TH SarabunPSK" w:cs="TH SarabunPSK"/>
          <w:kern w:val="24"/>
          <w:sz w:val="32"/>
          <w:szCs w:val="32"/>
          <w:u w:val="single"/>
        </w:rPr>
        <w:t>MR</w:t>
      </w:r>
      <w:r w:rsidRPr="006F202B">
        <w:rPr>
          <w:rFonts w:ascii="TH SarabunPSK" w:hAnsi="TH SarabunPSK" w:cs="TH SarabunPSK"/>
          <w:kern w:val="24"/>
          <w:sz w:val="32"/>
          <w:szCs w:val="32"/>
        </w:rPr>
        <w:t xml:space="preserve">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>(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ขนาดบรรจุ</w:t>
      </w:r>
      <w:r w:rsidR="000B5752"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10 </w:t>
      </w:r>
      <w:proofErr w:type="spellStart"/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โด</w:t>
      </w:r>
      <w:r w:rsidR="000B5752"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๊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ส</w:t>
      </w:r>
      <w:proofErr w:type="spellEnd"/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/ขวด เนื่องจากไม่ให้ฉีดในเด็กเล็ก) และ</w:t>
      </w:r>
      <w:r w:rsidRPr="006F202B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 xml:space="preserve">วัคซีน </w:t>
      </w:r>
      <w:r w:rsidRPr="006F202B">
        <w:rPr>
          <w:rFonts w:ascii="TH SarabunPSK" w:hAnsi="TH SarabunPSK" w:cs="TH SarabunPSK"/>
          <w:kern w:val="24"/>
          <w:sz w:val="32"/>
          <w:szCs w:val="32"/>
          <w:u w:val="single"/>
        </w:rPr>
        <w:t>HPV</w:t>
      </w:r>
      <w:r w:rsidRPr="006F202B">
        <w:rPr>
          <w:rFonts w:ascii="TH SarabunPSK" w:hAnsi="TH SarabunPSK" w:cs="TH SarabunPSK"/>
          <w:kern w:val="24"/>
          <w:sz w:val="32"/>
          <w:szCs w:val="32"/>
        </w:rPr>
        <w:t xml:space="preserve"> </w:t>
      </w:r>
      <w:r w:rsidRPr="006F202B">
        <w:rPr>
          <w:rFonts w:ascii="TH SarabunPSK" w:hAnsi="TH SarabunPSK" w:cs="TH SarabunPSK"/>
          <w:kern w:val="24"/>
          <w:sz w:val="32"/>
          <w:szCs w:val="32"/>
          <w:cs/>
        </w:rPr>
        <w:t>จะ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ยังคงเก็บไว้ในระบบ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 xml:space="preserve">VMI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 xml:space="preserve">ของโครงการ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</w:rPr>
        <w:t xml:space="preserve">EPI </w:t>
      </w:r>
      <w:r w:rsidRPr="006F202B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นักเรียน</w:t>
      </w:r>
    </w:p>
    <w:p w:rsidR="00CF2DA5" w:rsidRPr="006F202B" w:rsidRDefault="00CF2DA5" w:rsidP="00E673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0"/>
          <w:szCs w:val="20"/>
        </w:rPr>
      </w:pPr>
    </w:p>
    <w:p w:rsidR="00021831" w:rsidRPr="006F202B" w:rsidRDefault="00021831" w:rsidP="00E6739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20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การจัดเตรียมอุปกรณ์</w:t>
      </w:r>
      <w:r w:rsidR="0088114F" w:rsidRPr="006F20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ในระบบลูกโซ่ความเย็น</w:t>
      </w:r>
    </w:p>
    <w:p w:rsidR="0088114F" w:rsidRPr="006F202B" w:rsidRDefault="007236BE" w:rsidP="00E6739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6F20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F202B">
        <w:rPr>
          <w:rFonts w:ascii="TH SarabunPSK" w:eastAsia="Times New Roman" w:hAnsi="TH SarabunPSK" w:cs="TH SarabunPSK"/>
          <w:sz w:val="32"/>
          <w:szCs w:val="32"/>
          <w:cs/>
        </w:rPr>
        <w:tab/>
        <w:t>เนื่องด้วยวัคซีนที่นำมาใช้ในการป้องกันควบคุมโรคเป็น</w:t>
      </w:r>
      <w:proofErr w:type="spellStart"/>
      <w:r w:rsidRPr="006F202B">
        <w:rPr>
          <w:rFonts w:ascii="TH SarabunPSK" w:eastAsia="Times New Roman" w:hAnsi="TH SarabunPSK" w:cs="TH SarabunPSK"/>
          <w:sz w:val="32"/>
          <w:szCs w:val="32"/>
          <w:cs/>
        </w:rPr>
        <w:t>ชีว</w:t>
      </w:r>
      <w:proofErr w:type="spellEnd"/>
      <w:r w:rsidRPr="006F202B">
        <w:rPr>
          <w:rFonts w:ascii="TH SarabunPSK" w:eastAsia="Times New Roman" w:hAnsi="TH SarabunPSK" w:cs="TH SarabunPSK"/>
          <w:sz w:val="32"/>
          <w:szCs w:val="32"/>
          <w:cs/>
        </w:rPr>
        <w:t>วัตถุที่ไวต่อการเปลี่ยนแปลงของอุณหภูมิ ดังนั้นเพื่อให้มีการบริหารจัดการวัคซีนที่ถูกต้องตามมาตรฐาน จึงขอให้ศูนย์บริการสาธารณสุขปฏิบัติตาม</w:t>
      </w:r>
      <w:r w:rsidR="006F202B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</w:t>
      </w:r>
      <w:r w:rsidRPr="006F202B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มาตรฐานการดำเนินงานด้านคลังและการเก็บรักษาวัคซีน</w:t>
      </w:r>
      <w:r w:rsidR="006F202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F202B">
        <w:rPr>
          <w:rFonts w:ascii="TH SarabunPSK" w:eastAsia="Times New Roman" w:hAnsi="TH SarabunPSK" w:cs="TH SarabunPSK" w:hint="cs"/>
          <w:sz w:val="32"/>
          <w:szCs w:val="32"/>
          <w:cs/>
        </w:rPr>
        <w:t>สำนักโรคติดต่อทั่วไป</w:t>
      </w:r>
      <w:r w:rsidRPr="006F202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F202B">
        <w:rPr>
          <w:rFonts w:ascii="TH SarabunPSK" w:eastAsia="Times New Roman" w:hAnsi="TH SarabunPSK" w:cs="TH SarabunPSK"/>
          <w:sz w:val="32"/>
          <w:szCs w:val="32"/>
          <w:cs/>
        </w:rPr>
        <w:t>กรมควบคุมโรค</w:t>
      </w:r>
      <w:r w:rsidR="00B41627" w:rsidRPr="006F202B">
        <w:rPr>
          <w:rFonts w:ascii="TH SarabunPSK" w:eastAsia="Times New Roman" w:hAnsi="TH SarabunPSK" w:cs="TH SarabunPSK"/>
          <w:sz w:val="32"/>
          <w:szCs w:val="32"/>
          <w:cs/>
        </w:rPr>
        <w:t xml:space="preserve"> กระทรวงสาธารณสุข </w:t>
      </w:r>
      <w:r w:rsidR="006F202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สามารถดาวน์โหลดได้ที่ </w:t>
      </w:r>
      <w:r w:rsidR="00B41627" w:rsidRPr="006F202B">
        <w:rPr>
          <w:rFonts w:ascii="TH SarabunPSK" w:eastAsia="Times New Roman" w:hAnsi="TH SarabunPSK" w:cs="TH SarabunPSK"/>
          <w:sz w:val="32"/>
          <w:szCs w:val="32"/>
        </w:rPr>
        <w:t>http://e-lib.ddc.moph.go.th/pdf/eb</w:t>
      </w:r>
      <w:r w:rsidR="00B41627" w:rsidRPr="006F202B">
        <w:rPr>
          <w:rFonts w:ascii="TH SarabunPSK" w:eastAsia="Times New Roman" w:hAnsi="TH SarabunPSK" w:cs="TH SarabunPSK"/>
          <w:sz w:val="32"/>
          <w:szCs w:val="32"/>
          <w:cs/>
        </w:rPr>
        <w:t>37/</w:t>
      </w:r>
      <w:proofErr w:type="spellStart"/>
      <w:r w:rsidR="00B41627" w:rsidRPr="006F202B">
        <w:rPr>
          <w:rFonts w:ascii="TH SarabunPSK" w:eastAsia="Times New Roman" w:hAnsi="TH SarabunPSK" w:cs="TH SarabunPSK"/>
          <w:sz w:val="32"/>
          <w:szCs w:val="32"/>
        </w:rPr>
        <w:t>eb</w:t>
      </w:r>
      <w:proofErr w:type="spellEnd"/>
      <w:r w:rsidR="00B41627" w:rsidRPr="006F202B">
        <w:rPr>
          <w:rFonts w:ascii="TH SarabunPSK" w:eastAsia="Times New Roman" w:hAnsi="TH SarabunPSK" w:cs="TH SarabunPSK"/>
          <w:sz w:val="32"/>
          <w:szCs w:val="32"/>
          <w:cs/>
        </w:rPr>
        <w:t>37.</w:t>
      </w:r>
      <w:r w:rsidR="00B41627" w:rsidRPr="006F202B">
        <w:rPr>
          <w:rFonts w:ascii="TH SarabunPSK" w:eastAsia="Times New Roman" w:hAnsi="TH SarabunPSK" w:cs="TH SarabunPSK"/>
          <w:sz w:val="32"/>
          <w:szCs w:val="32"/>
        </w:rPr>
        <w:t>pdf</w:t>
      </w:r>
    </w:p>
    <w:p w:rsidR="00E67399" w:rsidRPr="006F202B" w:rsidRDefault="00E67399" w:rsidP="00E6739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B3857" w:rsidRPr="006F202B" w:rsidRDefault="002B3857" w:rsidP="00E6739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F20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การให้บริการวัคซีน</w:t>
      </w:r>
    </w:p>
    <w:p w:rsidR="006271B6" w:rsidRPr="006F202B" w:rsidRDefault="000B5752" w:rsidP="00E6739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271B6" w:rsidRPr="006F202B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="00815665" w:rsidRPr="006F202B">
        <w:rPr>
          <w:rFonts w:ascii="TH SarabunPSK" w:eastAsia="Times New Roman" w:hAnsi="TH SarabunPSK" w:cs="TH SarabunPSK"/>
          <w:sz w:val="32"/>
          <w:szCs w:val="32"/>
          <w:cs/>
        </w:rPr>
        <w:t>เตรียมวัคซีน อุปกรณ์ในการฉีดวัคซีน และเอกสารสำหรับบันทึกการให้บริการ (บัญชีรายชื่อนักเรียน ระเบียนสะสมสำหรับนักเรียนโรงเรียนสังกัดกรุงเทพมหานครระดับประถมศึกษา หรือแบบบันทึกสุขภาพนักเรียนอื่นๆ) และในวันให้บริการควรเก็บวัคซีนในระบบลูกโซ่ความเย็นที่ควบคุมอุณหภูมิที่ +2 ถึง +8 องศาเซลเซียส</w:t>
      </w:r>
    </w:p>
    <w:p w:rsidR="000B5752" w:rsidRPr="006F202B" w:rsidRDefault="000B5752" w:rsidP="00E6739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</w:t>
      </w:r>
      <w:r w:rsidR="00815665" w:rsidRPr="006F202B">
        <w:rPr>
          <w:rFonts w:ascii="TH SarabunPSK" w:eastAsia="Times New Roman" w:hAnsi="TH SarabunPSK" w:cs="TH SarabunPSK"/>
          <w:sz w:val="32"/>
          <w:szCs w:val="32"/>
          <w:cs/>
        </w:rPr>
        <w:t>จัดเตรียมวัสดุอ</w:t>
      </w:r>
      <w:r w:rsidR="006271B6" w:rsidRPr="006F202B">
        <w:rPr>
          <w:rFonts w:ascii="TH SarabunPSK" w:eastAsia="Times New Roman" w:hAnsi="TH SarabunPSK" w:cs="TH SarabunPSK"/>
          <w:sz w:val="32"/>
          <w:szCs w:val="32"/>
          <w:cs/>
        </w:rPr>
        <w:t>ุปกรณ์ และยาที่จำเป็นในการกู้ชีวิต</w:t>
      </w:r>
    </w:p>
    <w:p w:rsidR="000B5752" w:rsidRPr="006F202B" w:rsidRDefault="000B5752" w:rsidP="00E6739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815665" w:rsidRPr="006F202B">
        <w:rPr>
          <w:rFonts w:ascii="TH SarabunPSK" w:eastAsia="Times New Roman" w:hAnsi="TH SarabunPSK" w:cs="TH SarabunPSK"/>
          <w:sz w:val="32"/>
          <w:szCs w:val="32"/>
          <w:cs/>
        </w:rPr>
        <w:t>ตรวจสอบใบขออนุญาตผู้ปกครองให้บุตรหลานได้รับการฉีดวัคซีน</w:t>
      </w:r>
    </w:p>
    <w:p w:rsidR="000B5752" w:rsidRPr="006F202B" w:rsidRDefault="000B5752" w:rsidP="00E6739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815665" w:rsidRPr="006F202B">
        <w:rPr>
          <w:rFonts w:ascii="TH SarabunPSK" w:eastAsia="Times New Roman" w:hAnsi="TH SarabunPSK" w:cs="TH SarabunPSK"/>
          <w:sz w:val="32"/>
          <w:szCs w:val="32"/>
          <w:cs/>
        </w:rPr>
        <w:t>ให้ข้อมูลก่อนการฉีดวัคซีน และการดูแลตนเองหลังฉีดวัคซีน</w:t>
      </w:r>
    </w:p>
    <w:p w:rsidR="000B5752" w:rsidRPr="006F202B" w:rsidRDefault="000B5752" w:rsidP="00E6739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815665" w:rsidRPr="006F202B">
        <w:rPr>
          <w:rFonts w:ascii="TH SarabunPSK" w:hAnsi="TH SarabunPSK" w:cs="TH SarabunPSK"/>
          <w:sz w:val="32"/>
          <w:szCs w:val="32"/>
          <w:cs/>
        </w:rPr>
        <w:t>ตรวจสอบว่าเด็กนักเรียนมีข้อห้ามใช้ หรือข้อควรระวังในการได้รับวัคซีนหรือไม่</w:t>
      </w:r>
    </w:p>
    <w:p w:rsidR="000B5752" w:rsidRPr="006F202B" w:rsidRDefault="000B5752" w:rsidP="00E6739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="00815665" w:rsidRPr="006F202B">
        <w:rPr>
          <w:rFonts w:ascii="TH SarabunPSK" w:hAnsi="TH SarabunPSK" w:cs="TH SarabunPSK"/>
          <w:sz w:val="32"/>
          <w:szCs w:val="32"/>
          <w:cs/>
        </w:rPr>
        <w:t>ทำความสะอาดผิวหนังด้วยสำลีชุบแอลกอฮอล์ และฉีดวัคซีนตามปริมาณที่กำหนด</w:t>
      </w:r>
    </w:p>
    <w:p w:rsidR="000B5752" w:rsidRPr="006F202B" w:rsidRDefault="000B5752" w:rsidP="00E6739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="00815665" w:rsidRPr="006F202B">
        <w:rPr>
          <w:rFonts w:ascii="TH SarabunPSK" w:hAnsi="TH SarabunPSK" w:cs="TH SarabunPSK"/>
          <w:sz w:val="32"/>
          <w:szCs w:val="32"/>
          <w:cs/>
        </w:rPr>
        <w:t>บันทึกชื่อวัคซีน เลขที่ผลิต และวันหมดอายุ ในระเบียนสะสมสำหรับนักเรียนโรงเรียนสังกัดกรุงเทพมหานครระดับประถมศึกษา หรือแบบบันทึกสุขภาพนักเรียนอื่นๆ</w:t>
      </w:r>
      <w:r w:rsidR="006271B6" w:rsidRPr="006F202B">
        <w:rPr>
          <w:rFonts w:ascii="TH SarabunPSK" w:hAnsi="TH SarabunPSK" w:cs="TH SarabunPSK"/>
          <w:sz w:val="32"/>
          <w:szCs w:val="32"/>
          <w:cs/>
        </w:rPr>
        <w:t xml:space="preserve"> ที่โรงเรียนใช้ตามปกติ</w:t>
      </w:r>
    </w:p>
    <w:p w:rsidR="004C40E1" w:rsidRPr="006F202B" w:rsidRDefault="004C40E1" w:rsidP="00E6739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6F202B">
        <w:rPr>
          <w:rFonts w:ascii="TH SarabunPSK" w:hAnsi="TH SarabunPSK" w:cs="TH SarabunPSK"/>
          <w:sz w:val="32"/>
          <w:szCs w:val="32"/>
          <w:cs/>
        </w:rPr>
        <w:t>บันทึกประวัติการได้รับวัคซีน</w:t>
      </w:r>
      <w:proofErr w:type="spellStart"/>
      <w:r w:rsidRPr="006F202B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6F202B">
        <w:rPr>
          <w:rFonts w:ascii="TH SarabunPSK" w:hAnsi="TH SarabunPSK" w:cs="TH SarabunPSK"/>
          <w:sz w:val="32"/>
          <w:szCs w:val="32"/>
          <w:cs/>
        </w:rPr>
        <w:t>พีวี</w:t>
      </w:r>
      <w:r w:rsidR="006F202B">
        <w:rPr>
          <w:rFonts w:ascii="TH SarabunPSK" w:hAnsi="TH SarabunPSK" w:cs="TH SarabunPSK" w:hint="cs"/>
          <w:sz w:val="32"/>
          <w:szCs w:val="32"/>
          <w:cs/>
        </w:rPr>
        <w:t>ของนักเรียนหญิงชั้นประถมศึกษาปีที่ 5</w:t>
      </w:r>
      <w:r w:rsidRPr="006F202B">
        <w:rPr>
          <w:rFonts w:ascii="TH SarabunPSK" w:hAnsi="TH SarabunPSK" w:cs="TH SarabunPSK"/>
          <w:sz w:val="32"/>
          <w:szCs w:val="32"/>
          <w:cs/>
        </w:rPr>
        <w:t xml:space="preserve"> ลงในบัตรประจำตัวผู้รับวัคซีน</w:t>
      </w:r>
      <w:proofErr w:type="spellStart"/>
      <w:r w:rsidRPr="006F202B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6F202B">
        <w:rPr>
          <w:rFonts w:ascii="TH SarabunPSK" w:hAnsi="TH SarabunPSK" w:cs="TH SarabunPSK"/>
          <w:sz w:val="32"/>
          <w:szCs w:val="32"/>
          <w:cs/>
        </w:rPr>
        <w:t>พีวีแล้วมอบให้เด็กนักเรียนหญิงเก็บไว้เป็นหลักฐานในการรับวัคซีน</w:t>
      </w:r>
    </w:p>
    <w:p w:rsidR="000B5752" w:rsidRPr="006F202B" w:rsidRDefault="004C40E1" w:rsidP="00E6739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  <w:t>9</w:t>
      </w:r>
      <w:r w:rsidR="000B5752" w:rsidRPr="006F202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15665" w:rsidRPr="006F202B">
        <w:rPr>
          <w:rFonts w:ascii="TH SarabunPSK" w:hAnsi="TH SarabunPSK" w:cs="TH SarabunPSK"/>
          <w:sz w:val="32"/>
          <w:szCs w:val="32"/>
          <w:cs/>
        </w:rPr>
        <w:t>ให้เด็กนักเรียนที่ได้รับการฉีดวัคซีนอยู่ภายใต้การสังเกตอาการของเจ้าหน้าที่หรือครู อย่างน้อย 30 นาทีหลังฉีด หากมีอาการผิดปกติรุนแรงควรปฐมพยาบาลเบื้องต้นและรีบนำส่งสถานพยาบาล</w:t>
      </w:r>
    </w:p>
    <w:p w:rsidR="000B5752" w:rsidRPr="006F202B" w:rsidRDefault="000B5752" w:rsidP="00E6739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="004C40E1" w:rsidRPr="006F202B">
        <w:rPr>
          <w:rFonts w:ascii="TH SarabunPSK" w:hAnsi="TH SarabunPSK" w:cs="TH SarabunPSK"/>
          <w:sz w:val="32"/>
          <w:szCs w:val="32"/>
          <w:cs/>
        </w:rPr>
        <w:t>10</w:t>
      </w:r>
      <w:r w:rsidRPr="006F202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15665" w:rsidRPr="006F202B">
        <w:rPr>
          <w:rFonts w:ascii="TH SarabunPSK" w:hAnsi="TH SarabunPSK" w:cs="TH SarabunPSK"/>
          <w:sz w:val="32"/>
          <w:szCs w:val="32"/>
          <w:cs/>
        </w:rPr>
        <w:t xml:space="preserve">วัคซีนที่เปิดแล้วต้องใช้ให้หมดภายใน 8 ชั่วโมงหลังเปิด (ยกเว้นวัคซีน </w:t>
      </w:r>
      <w:r w:rsidR="00815665" w:rsidRPr="006F202B">
        <w:rPr>
          <w:rFonts w:ascii="TH SarabunPSK" w:hAnsi="TH SarabunPSK" w:cs="TH SarabunPSK"/>
          <w:sz w:val="32"/>
          <w:szCs w:val="32"/>
        </w:rPr>
        <w:t xml:space="preserve">BCG, MR </w:t>
      </w:r>
      <w:r w:rsidR="00815665" w:rsidRPr="006F202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C40E1" w:rsidRPr="006F202B">
        <w:rPr>
          <w:rFonts w:ascii="TH SarabunPSK" w:hAnsi="TH SarabunPSK" w:cs="TH SarabunPSK"/>
          <w:sz w:val="32"/>
          <w:szCs w:val="32"/>
        </w:rPr>
        <w:t>MMR</w:t>
      </w:r>
      <w:r w:rsidRPr="006F202B">
        <w:rPr>
          <w:rFonts w:ascii="TH SarabunPSK" w:hAnsi="TH SarabunPSK" w:cs="TH SarabunPSK"/>
          <w:sz w:val="32"/>
          <w:szCs w:val="32"/>
          <w:cs/>
        </w:rPr>
        <w:tab/>
      </w:r>
    </w:p>
    <w:p w:rsidR="002B3857" w:rsidRPr="006F202B" w:rsidRDefault="002B3857" w:rsidP="00E673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202B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การติดตามอาการไม่พึงประสงค์ภายหลังการได้รับวัคซีน</w:t>
      </w:r>
    </w:p>
    <w:p w:rsidR="002B3857" w:rsidRPr="006F202B" w:rsidRDefault="002B3857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  <w:t>หลังการให้บริการวัคซีนในแต่ละครั้ง ให้ประเมินอาการผิดปกติที่คาดว่าอาจเกิดจากการได้รับวัคซีน หากมีอาการไม่พึงประสงค์ภายหลังได้รับวัคซีนที่รุนแรง ให้ดำเนินการสอบสวนโรคทุกราย และรายงานลงในแบบสรุปข้อมูลผู้ป่วยเฉพาะรายอาการภายหลังได้รับการสร้างเสริมภูมคุ้มกันโรค (</w:t>
      </w:r>
      <w:r w:rsidRPr="006F202B">
        <w:rPr>
          <w:rFonts w:ascii="TH SarabunPSK" w:hAnsi="TH SarabunPSK" w:cs="TH SarabunPSK"/>
          <w:sz w:val="32"/>
          <w:szCs w:val="32"/>
        </w:rPr>
        <w:t>AEFI1</w:t>
      </w:r>
      <w:r w:rsidRPr="006F202B">
        <w:rPr>
          <w:rFonts w:ascii="TH SarabunPSK" w:hAnsi="TH SarabunPSK" w:cs="TH SarabunPSK"/>
          <w:sz w:val="32"/>
          <w:szCs w:val="32"/>
          <w:cs/>
        </w:rPr>
        <w:t>) ตามปกติ</w:t>
      </w:r>
      <w:r w:rsidRPr="006F202B">
        <w:rPr>
          <w:rFonts w:ascii="TH SarabunPSK" w:hAnsi="TH SarabunPSK" w:cs="TH SarabunPSK"/>
          <w:sz w:val="32"/>
          <w:szCs w:val="32"/>
        </w:rPr>
        <w:t xml:space="preserve"> </w:t>
      </w:r>
    </w:p>
    <w:p w:rsidR="0026186B" w:rsidRPr="006F202B" w:rsidRDefault="0026186B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</w:t>
      </w:r>
    </w:p>
    <w:p w:rsidR="000B5752" w:rsidRPr="006F202B" w:rsidRDefault="0026186B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="000B5752" w:rsidRPr="006F202B">
        <w:rPr>
          <w:rFonts w:ascii="TH SarabunPSK" w:hAnsi="TH SarabunPSK" w:cs="TH SarabunPSK"/>
          <w:sz w:val="32"/>
          <w:szCs w:val="32"/>
          <w:cs/>
        </w:rPr>
        <w:t>หลังจากเสร็จสิ้นการฉีดวัคซีนในภาคการศึกษาที่ 1 ของปีการศึกษา ให้ศูนย์บริการสาธารณสุข ดำเนินการดังนี้</w:t>
      </w:r>
    </w:p>
    <w:p w:rsidR="000B5752" w:rsidRPr="006F202B" w:rsidRDefault="000B5752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1. บันทึกข้อมูลการให้บริการในระบบสารสนเทศศูนย์บริการสาธารณสุข </w:t>
      </w:r>
      <w:r w:rsidRPr="006F202B">
        <w:rPr>
          <w:rFonts w:ascii="TH SarabunPSK" w:hAnsi="TH SarabunPSK" w:cs="TH SarabunPSK"/>
          <w:sz w:val="32"/>
          <w:szCs w:val="32"/>
        </w:rPr>
        <w:t xml:space="preserve">Health Center Information System (HCIS) </w:t>
      </w:r>
    </w:p>
    <w:p w:rsidR="000B5752" w:rsidRPr="006F202B" w:rsidRDefault="000B5752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  <w:t>2. บันทึกข้อมูลการให้บริการในโปรแกรมสร้างเสริมสุขภาพและป้องกันโรค (</w:t>
      </w:r>
      <w:r w:rsidRPr="006F202B">
        <w:rPr>
          <w:rFonts w:ascii="TH SarabunPSK" w:hAnsi="TH SarabunPSK" w:cs="TH SarabunPSK"/>
          <w:sz w:val="32"/>
          <w:szCs w:val="32"/>
        </w:rPr>
        <w:t>BPPDS</w:t>
      </w:r>
      <w:r w:rsidRPr="006F202B">
        <w:rPr>
          <w:rFonts w:ascii="TH SarabunPSK" w:hAnsi="TH SarabunPSK" w:cs="TH SarabunPSK"/>
          <w:sz w:val="32"/>
          <w:szCs w:val="32"/>
          <w:cs/>
        </w:rPr>
        <w:t>)</w:t>
      </w:r>
    </w:p>
    <w:p w:rsidR="00CF2DA5" w:rsidRDefault="000B5752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</w:r>
      <w:r w:rsidRPr="006F202B">
        <w:rPr>
          <w:rFonts w:ascii="TH SarabunPSK" w:hAnsi="TH SarabunPSK" w:cs="TH SarabunPSK"/>
          <w:sz w:val="32"/>
          <w:szCs w:val="32"/>
          <w:cs/>
        </w:rPr>
        <w:tab/>
        <w:t>3.รายงานผลการให้บริการมาที่กลุ่มงานโรคติดต่อทั่วไป กองควบคุมโรคติดต่อ</w:t>
      </w:r>
      <w:r w:rsidRPr="006F202B">
        <w:rPr>
          <w:rFonts w:ascii="TH SarabunPSK" w:hAnsi="TH SarabunPSK" w:cs="TH SarabunPSK"/>
          <w:sz w:val="32"/>
          <w:szCs w:val="32"/>
        </w:rPr>
        <w:t xml:space="preserve"> </w:t>
      </w:r>
      <w:r w:rsidRPr="006F202B">
        <w:rPr>
          <w:rFonts w:ascii="TH SarabunPSK" w:hAnsi="TH SarabunPSK" w:cs="TH SarabunPSK"/>
          <w:sz w:val="32"/>
          <w:szCs w:val="32"/>
          <w:cs/>
        </w:rPr>
        <w:t>(</w:t>
      </w:r>
      <w:r w:rsidRPr="006F202B">
        <w:rPr>
          <w:rFonts w:ascii="TH SarabunPSK" w:hAnsi="TH SarabunPSK" w:cs="TH SarabunPSK"/>
          <w:sz w:val="32"/>
          <w:szCs w:val="32"/>
        </w:rPr>
        <w:t>genercon_bma@hotmail.co.th</w:t>
      </w:r>
      <w:r w:rsidRPr="006F202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6186B" w:rsidRPr="006F202B">
        <w:rPr>
          <w:rFonts w:ascii="TH SarabunPSK" w:hAnsi="TH SarabunPSK" w:cs="TH SarabunPSK"/>
          <w:sz w:val="32"/>
          <w:szCs w:val="32"/>
          <w:cs/>
        </w:rPr>
        <w:t xml:space="preserve">ตามแบบฟอร์มที่แนบ </w:t>
      </w:r>
    </w:p>
    <w:p w:rsidR="006F202B" w:rsidRPr="006F202B" w:rsidRDefault="006F202B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21831" w:rsidRPr="006F202B" w:rsidRDefault="00021831" w:rsidP="00E6739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20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กรณีพบปัญหาในการดำเนินงานต่างๆ</w:t>
      </w:r>
    </w:p>
    <w:p w:rsidR="00021831" w:rsidRPr="006F202B" w:rsidRDefault="00021831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>1. งานทันตก</w:t>
      </w:r>
      <w:proofErr w:type="spellStart"/>
      <w:r w:rsidRPr="006F202B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6F202B">
        <w:rPr>
          <w:rFonts w:ascii="TH SarabunPSK" w:hAnsi="TH SarabunPSK" w:cs="TH SarabunPSK"/>
          <w:sz w:val="32"/>
          <w:szCs w:val="32"/>
          <w:cs/>
        </w:rPr>
        <w:t>ส่งเสริมและป้องกัน และงานอนามัยโรงเรียน (</w:t>
      </w:r>
      <w:proofErr w:type="spellStart"/>
      <w:r w:rsidRPr="006F202B">
        <w:rPr>
          <w:rFonts w:ascii="TH SarabunPSK" w:hAnsi="TH SarabunPSK" w:cs="TH SarabunPSK"/>
          <w:sz w:val="32"/>
          <w:szCs w:val="32"/>
          <w:cs/>
        </w:rPr>
        <w:t>สปสช</w:t>
      </w:r>
      <w:proofErr w:type="spellEnd"/>
      <w:r w:rsidRPr="006F202B">
        <w:rPr>
          <w:rFonts w:ascii="TH SarabunPSK" w:hAnsi="TH SarabunPSK" w:cs="TH SarabunPSK"/>
          <w:sz w:val="32"/>
          <w:szCs w:val="32"/>
          <w:cs/>
        </w:rPr>
        <w:t>.)</w:t>
      </w:r>
    </w:p>
    <w:p w:rsidR="00021831" w:rsidRPr="006F202B" w:rsidRDefault="00021831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  <w:t>คุณ</w:t>
      </w:r>
      <w:proofErr w:type="spellStart"/>
      <w:r w:rsidRPr="006F202B">
        <w:rPr>
          <w:rFonts w:ascii="TH SarabunPSK" w:hAnsi="TH SarabunPSK" w:cs="TH SarabunPSK"/>
          <w:sz w:val="32"/>
          <w:szCs w:val="32"/>
          <w:cs/>
        </w:rPr>
        <w:t>อภิวรรณ</w:t>
      </w:r>
      <w:proofErr w:type="spellEnd"/>
      <w:r w:rsidRPr="006F202B">
        <w:rPr>
          <w:rFonts w:ascii="TH SarabunPSK" w:hAnsi="TH SarabunPSK" w:cs="TH SarabunPSK"/>
          <w:sz w:val="32"/>
          <w:szCs w:val="32"/>
          <w:cs/>
        </w:rPr>
        <w:t xml:space="preserve"> พลอยฉาย โทรศัพท์ 02-142-1010</w:t>
      </w:r>
    </w:p>
    <w:p w:rsidR="00021831" w:rsidRPr="006F202B" w:rsidRDefault="00021831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  <w:t>คุณเกรียงศักดิ์ เหลืองอร่าม โทรศัพท์ 02-142-0971</w:t>
      </w:r>
    </w:p>
    <w:p w:rsidR="00021831" w:rsidRPr="006F202B" w:rsidRDefault="00021831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>2. กรณีต้องการวัคซีนเร่งด่วน (องค์การเภสัชกรรม)</w:t>
      </w:r>
    </w:p>
    <w:p w:rsidR="00021831" w:rsidRPr="006F202B" w:rsidRDefault="00021831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6F202B">
        <w:rPr>
          <w:rFonts w:ascii="TH SarabunPSK" w:hAnsi="TH SarabunPSK" w:cs="TH SarabunPSK"/>
          <w:sz w:val="32"/>
          <w:szCs w:val="32"/>
        </w:rPr>
        <w:t xml:space="preserve">: </w:t>
      </w:r>
      <w:r w:rsidRPr="006F202B">
        <w:rPr>
          <w:rFonts w:ascii="TH SarabunPSK" w:hAnsi="TH SarabunPSK" w:cs="TH SarabunPSK"/>
          <w:sz w:val="32"/>
          <w:szCs w:val="32"/>
          <w:cs/>
        </w:rPr>
        <w:t>02-203-8914</w:t>
      </w:r>
      <w:r w:rsidRPr="006F202B">
        <w:rPr>
          <w:rFonts w:ascii="TH SarabunPSK" w:hAnsi="TH SarabunPSK" w:cs="TH SarabunPSK"/>
          <w:sz w:val="32"/>
          <w:szCs w:val="32"/>
        </w:rPr>
        <w:t>,</w:t>
      </w:r>
      <w:r w:rsidRPr="006F202B">
        <w:rPr>
          <w:rFonts w:ascii="TH SarabunPSK" w:hAnsi="TH SarabunPSK" w:cs="TH SarabunPSK"/>
          <w:sz w:val="32"/>
          <w:szCs w:val="32"/>
          <w:cs/>
        </w:rPr>
        <w:t xml:space="preserve"> 02-203-8916</w:t>
      </w:r>
    </w:p>
    <w:p w:rsidR="00021831" w:rsidRPr="006F202B" w:rsidRDefault="00021831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>3. ประสานงานทั่วไป</w:t>
      </w:r>
    </w:p>
    <w:p w:rsidR="00021831" w:rsidRPr="006F202B" w:rsidRDefault="00021831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  <w:t>กลุ่มงานโรคติดต่อทั่วไป กองควบคุมโรคติดต่อ</w:t>
      </w:r>
    </w:p>
    <w:p w:rsidR="00021831" w:rsidRPr="006F202B" w:rsidRDefault="00021831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202B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</w:t>
      </w:r>
      <w:r w:rsidRPr="006F202B">
        <w:rPr>
          <w:rFonts w:ascii="TH SarabunPSK" w:hAnsi="TH SarabunPSK" w:cs="TH SarabunPSK"/>
          <w:sz w:val="32"/>
          <w:szCs w:val="32"/>
        </w:rPr>
        <w:t>: 02-203-2887-9</w:t>
      </w:r>
    </w:p>
    <w:p w:rsidR="00021831" w:rsidRPr="006F202B" w:rsidRDefault="00021831" w:rsidP="00E673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021831" w:rsidRPr="006F202B" w:rsidSect="000B5752">
      <w:headerReference w:type="default" r:id="rId9"/>
      <w:pgSz w:w="11906" w:h="16838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D9" w:rsidRDefault="00A61FD9" w:rsidP="00447C21">
      <w:pPr>
        <w:spacing w:after="0" w:line="240" w:lineRule="auto"/>
      </w:pPr>
      <w:r>
        <w:separator/>
      </w:r>
    </w:p>
  </w:endnote>
  <w:endnote w:type="continuationSeparator" w:id="0">
    <w:p w:rsidR="00A61FD9" w:rsidRDefault="00A61FD9" w:rsidP="0044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D9" w:rsidRDefault="00A61FD9" w:rsidP="00447C21">
      <w:pPr>
        <w:spacing w:after="0" w:line="240" w:lineRule="auto"/>
      </w:pPr>
      <w:r>
        <w:separator/>
      </w:r>
    </w:p>
  </w:footnote>
  <w:footnote w:type="continuationSeparator" w:id="0">
    <w:p w:rsidR="00A61FD9" w:rsidRDefault="00A61FD9" w:rsidP="0044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9561"/>
      <w:docPartObj>
        <w:docPartGallery w:val="Page Numbers (Top of Page)"/>
        <w:docPartUnique/>
      </w:docPartObj>
    </w:sdtPr>
    <w:sdtEndPr/>
    <w:sdtContent>
      <w:p w:rsidR="008C0A11" w:rsidRDefault="008C0A11">
        <w:pPr>
          <w:pStyle w:val="a4"/>
          <w:jc w:val="center"/>
        </w:pPr>
        <w:r>
          <w:rPr>
            <w:rFonts w:ascii="TH SarabunIT๙" w:hAnsi="TH SarabunIT๙" w:cs="TH SarabunIT๙"/>
            <w:sz w:val="32"/>
            <w:szCs w:val="40"/>
          </w:rPr>
          <w:t xml:space="preserve">- </w:t>
        </w:r>
        <w:r w:rsidR="006C21E4" w:rsidRPr="008C0A11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8C0A11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="006C21E4" w:rsidRPr="008C0A11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6F202B">
          <w:rPr>
            <w:rFonts w:ascii="TH SarabunIT๙" w:hAnsi="TH SarabunIT๙" w:cs="TH SarabunIT๙"/>
            <w:noProof/>
            <w:sz w:val="32"/>
            <w:szCs w:val="40"/>
          </w:rPr>
          <w:t>3</w:t>
        </w:r>
        <w:r w:rsidR="006C21E4" w:rsidRPr="008C0A11">
          <w:rPr>
            <w:rFonts w:ascii="TH SarabunIT๙" w:hAnsi="TH SarabunIT๙" w:cs="TH SarabunIT๙"/>
            <w:sz w:val="32"/>
            <w:szCs w:val="40"/>
          </w:rPr>
          <w:fldChar w:fldCharType="end"/>
        </w:r>
        <w:r>
          <w:rPr>
            <w:rFonts w:ascii="TH SarabunIT๙" w:hAnsi="TH SarabunIT๙" w:cs="TH SarabunIT๙"/>
            <w:sz w:val="32"/>
            <w:szCs w:val="40"/>
          </w:rPr>
          <w:t xml:space="preserve"> </w:t>
        </w:r>
        <w:r>
          <w:t xml:space="preserve">- </w:t>
        </w:r>
      </w:p>
    </w:sdtContent>
  </w:sdt>
  <w:p w:rsidR="00A707BE" w:rsidRDefault="00A707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0ACF"/>
    <w:multiLevelType w:val="hybridMultilevel"/>
    <w:tmpl w:val="909ADA26"/>
    <w:lvl w:ilvl="0" w:tplc="5B6CD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688C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E1C6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8C4F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BC7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B1E2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C94D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525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1CAC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73ED26BF"/>
    <w:multiLevelType w:val="hybridMultilevel"/>
    <w:tmpl w:val="552262AE"/>
    <w:lvl w:ilvl="0" w:tplc="2B607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7E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92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B8D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35E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0CC4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2A2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5A3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ABE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7D8A7DA5"/>
    <w:multiLevelType w:val="hybridMultilevel"/>
    <w:tmpl w:val="F328E764"/>
    <w:lvl w:ilvl="0" w:tplc="98AA5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A4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DE7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AF2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ACC1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E2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36D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AA2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06E4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D"/>
    <w:rsid w:val="00011350"/>
    <w:rsid w:val="000200E5"/>
    <w:rsid w:val="00020E5D"/>
    <w:rsid w:val="00021831"/>
    <w:rsid w:val="000554A7"/>
    <w:rsid w:val="00056923"/>
    <w:rsid w:val="00056D38"/>
    <w:rsid w:val="000613D0"/>
    <w:rsid w:val="00087E1B"/>
    <w:rsid w:val="00097AA4"/>
    <w:rsid w:val="000A3CE9"/>
    <w:rsid w:val="000A6983"/>
    <w:rsid w:val="000B5752"/>
    <w:rsid w:val="00111C51"/>
    <w:rsid w:val="00123D1E"/>
    <w:rsid w:val="0012630B"/>
    <w:rsid w:val="001410EB"/>
    <w:rsid w:val="00142460"/>
    <w:rsid w:val="001478E8"/>
    <w:rsid w:val="0018645F"/>
    <w:rsid w:val="001A07CB"/>
    <w:rsid w:val="001A7CDA"/>
    <w:rsid w:val="001B1E7F"/>
    <w:rsid w:val="001B22AA"/>
    <w:rsid w:val="001C232E"/>
    <w:rsid w:val="001D05B3"/>
    <w:rsid w:val="001E3D17"/>
    <w:rsid w:val="002073AC"/>
    <w:rsid w:val="002130DC"/>
    <w:rsid w:val="0021663F"/>
    <w:rsid w:val="00226122"/>
    <w:rsid w:val="00226176"/>
    <w:rsid w:val="00233519"/>
    <w:rsid w:val="00250A7C"/>
    <w:rsid w:val="0026186B"/>
    <w:rsid w:val="00272D1A"/>
    <w:rsid w:val="00287D99"/>
    <w:rsid w:val="002906C8"/>
    <w:rsid w:val="002A2941"/>
    <w:rsid w:val="002B291C"/>
    <w:rsid w:val="002B3857"/>
    <w:rsid w:val="002C2961"/>
    <w:rsid w:val="002D5158"/>
    <w:rsid w:val="002F6353"/>
    <w:rsid w:val="00334539"/>
    <w:rsid w:val="00356F49"/>
    <w:rsid w:val="0037033C"/>
    <w:rsid w:val="003A4A0F"/>
    <w:rsid w:val="003B0801"/>
    <w:rsid w:val="003B0B29"/>
    <w:rsid w:val="003B7F65"/>
    <w:rsid w:val="003C6076"/>
    <w:rsid w:val="003D22CE"/>
    <w:rsid w:val="003D5FC1"/>
    <w:rsid w:val="00400043"/>
    <w:rsid w:val="00401BA4"/>
    <w:rsid w:val="00405FBB"/>
    <w:rsid w:val="00412924"/>
    <w:rsid w:val="00426F9E"/>
    <w:rsid w:val="00435005"/>
    <w:rsid w:val="004451A3"/>
    <w:rsid w:val="00447C21"/>
    <w:rsid w:val="004A0CA9"/>
    <w:rsid w:val="004C253D"/>
    <w:rsid w:val="004C40E1"/>
    <w:rsid w:val="00522B8F"/>
    <w:rsid w:val="00533DFE"/>
    <w:rsid w:val="00536D70"/>
    <w:rsid w:val="00544912"/>
    <w:rsid w:val="00575759"/>
    <w:rsid w:val="005A5A72"/>
    <w:rsid w:val="005B2EEE"/>
    <w:rsid w:val="005B74C4"/>
    <w:rsid w:val="005E6940"/>
    <w:rsid w:val="005F585F"/>
    <w:rsid w:val="006058BE"/>
    <w:rsid w:val="00605E99"/>
    <w:rsid w:val="00621FCA"/>
    <w:rsid w:val="006271B6"/>
    <w:rsid w:val="00630AFC"/>
    <w:rsid w:val="0065413B"/>
    <w:rsid w:val="00656014"/>
    <w:rsid w:val="00663B60"/>
    <w:rsid w:val="006775FD"/>
    <w:rsid w:val="0069440E"/>
    <w:rsid w:val="006A47A9"/>
    <w:rsid w:val="006A5EF5"/>
    <w:rsid w:val="006B63B0"/>
    <w:rsid w:val="006C21E4"/>
    <w:rsid w:val="006C3E01"/>
    <w:rsid w:val="006C79DE"/>
    <w:rsid w:val="006E63DF"/>
    <w:rsid w:val="006F0034"/>
    <w:rsid w:val="006F202B"/>
    <w:rsid w:val="0070461E"/>
    <w:rsid w:val="00711A73"/>
    <w:rsid w:val="007129DE"/>
    <w:rsid w:val="007236BE"/>
    <w:rsid w:val="007504C4"/>
    <w:rsid w:val="00767A90"/>
    <w:rsid w:val="00773DA5"/>
    <w:rsid w:val="00780FCD"/>
    <w:rsid w:val="007819FF"/>
    <w:rsid w:val="007A0E1A"/>
    <w:rsid w:val="007D1C55"/>
    <w:rsid w:val="007D5CA6"/>
    <w:rsid w:val="007E15EC"/>
    <w:rsid w:val="007F1E47"/>
    <w:rsid w:val="0080012B"/>
    <w:rsid w:val="008020E0"/>
    <w:rsid w:val="00815665"/>
    <w:rsid w:val="00832352"/>
    <w:rsid w:val="00834576"/>
    <w:rsid w:val="00837913"/>
    <w:rsid w:val="0088114F"/>
    <w:rsid w:val="008C0A11"/>
    <w:rsid w:val="0091358D"/>
    <w:rsid w:val="00914F15"/>
    <w:rsid w:val="009325EA"/>
    <w:rsid w:val="0095626E"/>
    <w:rsid w:val="0095635D"/>
    <w:rsid w:val="00970C7D"/>
    <w:rsid w:val="009E428C"/>
    <w:rsid w:val="00A60BEF"/>
    <w:rsid w:val="00A61FD9"/>
    <w:rsid w:val="00A707BE"/>
    <w:rsid w:val="00A8546E"/>
    <w:rsid w:val="00A86ECC"/>
    <w:rsid w:val="00AD4D9A"/>
    <w:rsid w:val="00AE2C67"/>
    <w:rsid w:val="00AF1643"/>
    <w:rsid w:val="00B02F9E"/>
    <w:rsid w:val="00B07B86"/>
    <w:rsid w:val="00B205D1"/>
    <w:rsid w:val="00B41627"/>
    <w:rsid w:val="00B53D25"/>
    <w:rsid w:val="00BC508A"/>
    <w:rsid w:val="00C0012D"/>
    <w:rsid w:val="00C1023D"/>
    <w:rsid w:val="00C43922"/>
    <w:rsid w:val="00C51ED9"/>
    <w:rsid w:val="00C573E6"/>
    <w:rsid w:val="00C72155"/>
    <w:rsid w:val="00C753EB"/>
    <w:rsid w:val="00CA74CB"/>
    <w:rsid w:val="00CB4727"/>
    <w:rsid w:val="00CC4532"/>
    <w:rsid w:val="00CD0D2B"/>
    <w:rsid w:val="00CF2DA5"/>
    <w:rsid w:val="00CF789D"/>
    <w:rsid w:val="00D011E5"/>
    <w:rsid w:val="00D03CE3"/>
    <w:rsid w:val="00D10CFD"/>
    <w:rsid w:val="00D13455"/>
    <w:rsid w:val="00D23DF3"/>
    <w:rsid w:val="00D2552A"/>
    <w:rsid w:val="00D279F7"/>
    <w:rsid w:val="00D36F3A"/>
    <w:rsid w:val="00D541BA"/>
    <w:rsid w:val="00D65257"/>
    <w:rsid w:val="00D778D5"/>
    <w:rsid w:val="00D856BD"/>
    <w:rsid w:val="00DB3303"/>
    <w:rsid w:val="00DD6971"/>
    <w:rsid w:val="00DF5D58"/>
    <w:rsid w:val="00E02C5A"/>
    <w:rsid w:val="00E345DB"/>
    <w:rsid w:val="00E419F7"/>
    <w:rsid w:val="00E44576"/>
    <w:rsid w:val="00E528B4"/>
    <w:rsid w:val="00E67399"/>
    <w:rsid w:val="00E764BB"/>
    <w:rsid w:val="00E8252A"/>
    <w:rsid w:val="00E85683"/>
    <w:rsid w:val="00EC5461"/>
    <w:rsid w:val="00ED062D"/>
    <w:rsid w:val="00EE0F63"/>
    <w:rsid w:val="00F329BB"/>
    <w:rsid w:val="00F6014A"/>
    <w:rsid w:val="00F624FF"/>
    <w:rsid w:val="00F72F65"/>
    <w:rsid w:val="00F97C10"/>
    <w:rsid w:val="00FA2CA2"/>
    <w:rsid w:val="00FC6A3A"/>
    <w:rsid w:val="00FE2AE9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3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47C21"/>
  </w:style>
  <w:style w:type="paragraph" w:styleId="a6">
    <w:name w:val="footer"/>
    <w:basedOn w:val="a"/>
    <w:link w:val="a7"/>
    <w:uiPriority w:val="99"/>
    <w:semiHidden/>
    <w:unhideWhenUsed/>
    <w:rsid w:val="0044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47C21"/>
  </w:style>
  <w:style w:type="paragraph" w:styleId="a8">
    <w:name w:val="Balloon Text"/>
    <w:basedOn w:val="a"/>
    <w:link w:val="a9"/>
    <w:uiPriority w:val="99"/>
    <w:semiHidden/>
    <w:unhideWhenUsed/>
    <w:rsid w:val="00FF28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28E7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271B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b">
    <w:name w:val="Normal (Web)"/>
    <w:basedOn w:val="a"/>
    <w:uiPriority w:val="99"/>
    <w:semiHidden/>
    <w:unhideWhenUsed/>
    <w:rsid w:val="000B5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3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47C21"/>
  </w:style>
  <w:style w:type="paragraph" w:styleId="a6">
    <w:name w:val="footer"/>
    <w:basedOn w:val="a"/>
    <w:link w:val="a7"/>
    <w:uiPriority w:val="99"/>
    <w:semiHidden/>
    <w:unhideWhenUsed/>
    <w:rsid w:val="0044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47C21"/>
  </w:style>
  <w:style w:type="paragraph" w:styleId="a8">
    <w:name w:val="Balloon Text"/>
    <w:basedOn w:val="a"/>
    <w:link w:val="a9"/>
    <w:uiPriority w:val="99"/>
    <w:semiHidden/>
    <w:unhideWhenUsed/>
    <w:rsid w:val="00FF28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28E7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271B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b">
    <w:name w:val="Normal (Web)"/>
    <w:basedOn w:val="a"/>
    <w:uiPriority w:val="99"/>
    <w:semiHidden/>
    <w:unhideWhenUsed/>
    <w:rsid w:val="000B5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2E83-7954-4414-BD15-7B2CE0C8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Pimpisa</cp:lastModifiedBy>
  <cp:revision>12</cp:revision>
  <cp:lastPrinted>2017-05-29T06:22:00Z</cp:lastPrinted>
  <dcterms:created xsi:type="dcterms:W3CDTF">2018-03-16T09:08:00Z</dcterms:created>
  <dcterms:modified xsi:type="dcterms:W3CDTF">2018-04-09T09:22:00Z</dcterms:modified>
</cp:coreProperties>
</file>