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D3C5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การพิจารณาอนุญาตฯ จะต้องไม่มีผลกระทบกับประชาชนที่ใช้ที่สาธารณะเกินความจำเป็น อำนาจในการพิจารณาอนุญาต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49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กับข้อบัญญัติกรุงเทพมหานคร เรื่องค่าบริการ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.2543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โดยประชาชนต้องยื่นคำร้องฯ ณ สำนักงานเขตที่จะทำการ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สำนักงานเขตมีนบุรี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02-9145831/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ตรวจสอบเอกสารผู้ขออนุญาต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 โดยกลุ่มงานรักษาที่สาธารณะ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พิจารณารายละเอียดในการอนุญาตกรณีอนุญาต  โดยกลุ่มงาน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รักษาที่สาธารณะ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เสนอผู้อำนวยการเขตปฏิบัติราชการแทนผู้ว่าราชการกรุงเทพมหานครลงนามอนุญาต  พร้อมแจ้งผู้ขออนุญาตมารับใบอนุญาต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ฝ่ายโยธา 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 แบบแปลน 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สำเนารับรองการจดทะเบียน วัตถุประสงค์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พร้อมผู้มีอำนาจลงชื่อแทนนิติบุคคลผู้ขออนุญาตที่ออกให้ไม่เกิน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C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3C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เอกสารของผู้มีอำนาจลงชื่อแทน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กั้นรั้วชั่วคราว  คิดตามเนื้อที่ที่กั้นรั้ว  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เดือน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การสร้างนั่งร้านชั่วคราว  คิดตามความยาว  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เดือน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การกองสิ่งของวัสดุก่อสร้างต่าง ๆ  ชั่วคราว  คิดตารางเมตรละ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คิดตารางเมตรละ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สำนักงานเขตมีนบุรี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10510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D3C5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ข้อบัญญัติกรุงเทพมหานครเรื่องค่าบริการ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การพิจารณาอนุญาตฯ จะต้องไม่มีผลกระทบกับประชาชนที่ใช้ที่สาธารณะเกินความจำเป็น อำนาจ ในการพิจารณาอนุญาต ตามมาตรา </w:t>
      </w:r>
      <w:r w:rsidR="00310B8F">
        <w:rPr>
          <w:rFonts w:ascii="Tahoma" w:hAnsi="Tahoma" w:cs="Tahoma"/>
          <w:noProof/>
          <w:sz w:val="20"/>
          <w:szCs w:val="20"/>
        </w:rPr>
        <w:t xml:space="preserve">49 </w:t>
      </w:r>
      <w:r w:rsidR="00310B8F">
        <w:rPr>
          <w:rFonts w:ascii="Tahoma" w:hAnsi="Tahoma" w:cs="Tahoma"/>
          <w:noProof/>
          <w:sz w:val="20"/>
          <w:szCs w:val="20"/>
          <w:cs/>
        </w:rPr>
        <w:t>แห่ง พระราชบัญญัติบริหารราชการกรุงเทพมหานคร 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.2528 </w:t>
      </w:r>
      <w:r w:rsidR="00310B8F">
        <w:rPr>
          <w:rFonts w:ascii="Tahoma" w:hAnsi="Tahoma" w:cs="Tahoma"/>
          <w:noProof/>
          <w:sz w:val="20"/>
          <w:szCs w:val="20"/>
          <w:cs/>
        </w:rPr>
        <w:t>กับข้อบัญญัติกรุงเทพมหานคร เรื่องค่าบริการ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.2543  </w:t>
      </w:r>
      <w:r w:rsidR="00310B8F">
        <w:rPr>
          <w:rFonts w:ascii="Tahoma" w:hAnsi="Tahoma" w:cs="Tahoma"/>
          <w:noProof/>
          <w:sz w:val="20"/>
          <w:szCs w:val="20"/>
          <w:cs/>
        </w:rPr>
        <w:t>โดยประชาชนต้องยื่นคำร้องฯ ณ สำนักงานเขตที่จะทำการ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การกองสิ่งของวัสดุก่อสร้างต่าง ๆ ชั่วคราว  การกั้นรั้วชั่วคราว  การสร้างนั่งร้านชั่วคราว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863FE"/>
    <w:rsid w:val="00094217"/>
    <w:rsid w:val="000A00DA"/>
    <w:rsid w:val="000B2BF5"/>
    <w:rsid w:val="000E5F48"/>
    <w:rsid w:val="0018011C"/>
    <w:rsid w:val="001853FF"/>
    <w:rsid w:val="001977A9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3C51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5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3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96D7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C413-EEE4-46E3-A0D7-B5DFC32F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oard</cp:lastModifiedBy>
  <cp:revision>2</cp:revision>
  <dcterms:created xsi:type="dcterms:W3CDTF">2016-09-29T03:37:00Z</dcterms:created>
  <dcterms:modified xsi:type="dcterms:W3CDTF">2016-09-29T03:37:00Z</dcterms:modified>
</cp:coreProperties>
</file>