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นุญาตให้ผู้อื่นร่วมใช้ชื่อสกุลกรณีผู้จดทะเบียนตั้งชื่อสกุลเสียชีวิตแล้วหรือศาลมีคำสั่งถึงที่สุดว่าเป็นผู้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</w:t>
        <w:br/>
        <w:t xml:space="preserve"/>
        <w:br/>
        <w:t xml:space="preserve">1. ผู้จดทะเบียนตั้งชื่อสกุลจะอนุญาตให้ผู้มีสัญชาติไทยผู้ใดร่วมใช้ชื่อสกุลของตนเองก็ได้</w:t>
        <w:br/>
        <w:t xml:space="preserve"/>
        <w:br/>
        <w:t xml:space="preserve">2. กรณีผู้จดทะเบียนตั้งชื่อสกุลเสียชีวิตแล้ว หรือศาลมีคำสั่งถึงที่สุดว่าเป็นผู้สาบสูญ ผู้สืบสันดานของผู้จดทะเบียนตั้งชื่อสกุลในลำดับใกล้ชิดที่สุดซึ่งยังมีชีวิตอยู่และใช้ชื่อสกุลนั้น มีสิทธิอนุญาตให้ผู้มีสัญชาติไทยร่วมใช้ชื่อสกุลได้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 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ออกหนังสืออนุญาตให้ร่วมใช้ชื่อสกุลตามแบบ ช.6/มอบหนังสืออนุญาตให้ร่วมใช้ชื่อสกุลให้ผู้ยื่นคำขอ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(ผู้ยื่นคำขอต้องมอบหนังสืออนุญาตให้ร่วมใช้ชื่อสกุลแก่ผู้ที่จะขอร่วมใช้ชื่อสกุล)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บัตรประจำตัวประชาชนของผู้ยื่นคำขอ (ผู้สืบสันดานของผู้จดทะเบียนตั้งชื่อสกุลในลำดับที่ใกล้ชิดที่สุดซึ่งยังมีชีวิตอยู่และใช้ชื่อสกุลนั้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หนังสือสำคัญแสดงการจดทะเบียนชื่อสกุลตามแบบ ช.2 ของเจ้าของชื่อสกุล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หนังสือรับรองเป็นผู้มีสิทธิอนุญาตให้ผู้อื่นร่วมใช้ชื่อสกุล ตามแบบ ช.7 กรณีเจ้าของชื่อสกุลตาย หรือศาลมีคำสั่งถึงที่สุดว่าเป็นผู้สาบสูญ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เช่น  สูติบัตร ทะเบียนการสมรส  ทะเบียนการหย่า  ทะเบียนรับรองบุตร  คำพิพากษาถึงที่สุดว่าเป็นบุตร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ทะเบียนอนุญาตให้ร่วมใช้ชื่อสกุล (ช.6/1)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หนังสืออนุญาตให้ร่วมใช้ชื่อสกุล (ช.6)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นุญาตให้ผู้อื่นร่วมใช้ชื่อสกุลกรณีผู้จดทะเบียนตั้งชื่อสกุลเสียชีวิตแล้วหรือศาลมีคำสั่งถึงที่สุดว่าเป็นผู้สาบสูญ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นุญาตให้ผู้อื่นร่วมใช้ชื่อสกุลกรณีผู้จดทะเบียนตั้งชื่อสกุลเสียชีวิตแล้วหรือศาลมีคำสั่งถึงที่สุดว่าเป็นผู้สาบสูญ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