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หนังสือรับรองการขอเปลี่ยนชื่อตัวของคนต่างด้าวเพื่อประกอบการขอแปลงสัญชาติหรือขอกลับคืนสัญชาติไท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หลักเกณฑ์</w:t>
        <w:br/>
        <w:t xml:space="preserve"/>
        <w:br/>
        <w:t xml:space="preserve">1. ต้องไม่พ้องหรือมุ่งหมายให้คล้ายกับพระปรมาภิไธย พระนามของพระราชินี หรือราชทินนาม</w:t>
        <w:br/>
        <w:t xml:space="preserve"/>
        <w:br/>
        <w:t xml:space="preserve">2. ต้องไม่มีคำหรือความหมายหยาบคาย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 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 -  ออกหนังสือรับรองการขอเปลี่ยนชื่อตัวของคนต่างด้าวตามแบบ ช.8/มอบหนังสือสำคัญให้กับผู้ยื่นคำขอ (พร้อมแจ้งเงื่อนไขอนุญาตต่อเมื่อได้รับการแปลงสัญชาติหรือกลับคืนสัญชาติไทย)</w:t>
              <w:br/>
              <w:t xml:space="preserve">กรณีไม่อนุญาต</w:t>
              <w:br/>
              <w:t xml:space="preserve">        -  แจ้งเหตุผลที่ไม่อาจดำเนินการได้และแจ้งสิทธิในการอุทธรณ์คำสั่งภายใน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ใบสำคัญประจำตัวคนต่างด้าวหรือหลักฐานอื่นที่ทางราชการออกให้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หลักฐานคำขอแปลงสัญชาติหรือขอกลับคืนสัญชาติไทยและเหตุผล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ทะเบียนรับรองการขอเปลี่ยนชื่อตัวของคนต่างด้าว (ช.8/1)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หนังสือรับรองการขอเปลี่ยนชื่อตัวของคนต่างด้าว (ช.8)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หนังสือรับรองการขอเปลี่ยนชื่อตัวของคนต่างด้าวเพื่อประกอบการขอแปลงสัญชาติหรือขอกลับคืนสัญชาติไท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หนังสือรับรองการขอเปลี่ยนชื่อตัวของคนต่างด้าวเพื่อประกอบการขอแปลงสัญชาติหรือขอกลับคืนสัญชาติไทย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03/08/2558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