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การเพิ่มชื่อและรายการบุคคลเข้าในทะเบียนบ้าน กรณีคนที่ได้รับสัญชาติไทยโดยการเกิดโดยบทบัญญัติของกฎหมายว่าด้วยสัญชาติ หรือโดยคำสั่งรัฐมนตรี หรือ คำสั่งศาล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- สถานที่ยื่นคำร้อง : สำนักทะเบียนที่ผู้ขอเพิ่มชื่อมีภูมิลำเนาอยู่ในปัจจุบัน</w:t>
        <w:br/>
        <w:t xml:space="preserve"/>
        <w:br/>
        <w:t xml:space="preserve">- ผู้ยื่นคำร้อง : ผู้ขอเพิ่มชื่อ</w:t>
        <w:br/>
        <w:t xml:space="preserve">หมายเหตุ</w:t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ตามมาตรา10 แห่ง พ.ร.บ. การอำนวยความสะดวกในการพิจารณาอนุญาตของทางราชการ พ.ศ.2558     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ตรวจสอบความถูกต้องของหลักฐานและตรวจสอบฐานข้อมูลทะเบียนราษฎรว่าผู้ร้องมีชื่อในทะเบียนบ้านแห่งอื่นหรือไม่</w:t>
              <w:br/>
              <w:t xml:space="preserve">2. สอบสวน เจ้าบ้าน บิดา มารดา และบุคคลที่น่าเชื่อถือ ให้ปรากฏข้อเท็จจริงเกี่ยวกับประวัติของผู้ที่ขอเพิ่มชื่อในประเด็นเรื่องชื่อตัว ชื่อสกุล วันเดือนปีเกิด สถานที่เกิด ชื่อและสัญชาติของบิดาและมารดา รวมถึงสถานะทางกฎหมายในการอาศัยอยู่ในประเทศไทยของบิดาและมารดาและความยินยอมให้เพิ่มชื่อในทะเบียนบ้าน(กรณีสอบสวนเจ้าบ้าน)</w:t>
              <w:br/>
              <w:t xml:space="preserve">3. รวบรวมพยานหลักฐานพร้อมความเห็นเสนอนายทะเบียนท้องถิ่นเขต  พิจารณา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(ไม่นับรวมระยะเวลารอคอยการนัดหมายและการประสานงานกับสำนักทะเบียนหรือหน่วยงานอื่น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กรณีอนุมัติ</w:t>
              <w:br/>
              <w:t xml:space="preserve">   - เพิ่มชื่อในฐานข้อมูลทะเบียนราษฎรกำหนดให้เลขประจำตัวประชาชนเป็นบุคคลประเภท 5</w:t>
              <w:br/>
              <w:t xml:space="preserve">   - พิมพ์สำเนาทะเบียนบ้าน(ท.ร.14)</w:t>
              <w:br/>
              <w:t xml:space="preserve">กรณีไม่อนุมัติ</w:t>
              <w:br/>
              <w:t xml:space="preserve">   - แจ้งเหตุผลที่ไม่อาจดำเนินการได้และแจ้งสิทธิในการอุทธรณ์คำสั่งภายใน 15 วัน นับแต่วันรับทราบคำสั่ง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(ของบ้านที่ขอเพิ่มชื่อ อาทิเช่น บัตรประจำตัวประชาชน, บัตรประจำตัวคนซึ่งไม่มีสัญชาติไทย, ใบสำคัญประจำตัวคนต่างด้าว, หนังสือเดินทาง, บัตรประจำตัวคนพิการ ฯลฯ แล้วแต่กรณี)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สูติบัตรของผู้ขอเพิ่มชื่อ(ถ้ามี)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ใบสำคัญถิ่นที่อยู่หรือใบสำคัญประจำตัวคนต่างด้าว หรือหนังสือรับรองที่หน่วยงานของรัฐออกให้เพื่อรับรองการ ได้รับอนุญาตให้มีถิ่นที่อยู่ในราชอาณาจักร ของบิดาหรือมารดา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เอกสารอื่น ๆ ที่ทางราชการออกให้ (ถ้ามี) เช่น หลักฐานทางการศึกษา  ทะเบียนนักเรียน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เจ้าบ้านและพยานบุคคลที่น่าเชื่อถือซึ่งสามารถรับรองและยืนยันตัวบุคคลได้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รูปถ่ายผู้ขอเพิ่มชื่อ (กรณีผู้ขอเพิ่มชื่อมีอายุตั้งแต่ 7 ปี ขึ้นไป)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 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การเพิ่มชื่อและรายการบุคคลเข้าในทะเบียนบ้าน กรณีคนที่ได้รับสัญชาติไทยโดยการเกิดโดยบทบัญญัติของกฎหมายว่าด้วยสัญชาติ หรือโดยคำสั่งรัฐมนตรี หรือ คำสั่งศาล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พ.ร.บ.การทะเบียนราษฎร พ.ศ. 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พ.ศ.2535 (รวมแก้ไขเพิ่มเติมถึงฉบับที่ 5 พ.ศ.2551)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ระเบียบสำนักทะเบียนกลางว่าด้วยการจัดทำทะเบียนสำหรับบุคคลที่ไม่มีสถานะทางทะเบียน 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การเพิ่มชื่อและรายการบุคคลเข้าในทะเบียนบ้าน กรณีคนที่ได้รับสัญชาติไทยโดยการเกิดโดย บทบัญญัติของกฎหมายว่าด้วยสัญชาติ หรือโดยคำสั่งรัฐมนตรี หรือ คำสั่งศาล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