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กรณีใบอนุญาตประกอบกิจการที่เป็นอันตรายต่อสุขภาพ (แบบ อภ.1) สูญหาย ถูกทำลาย หรือชำรุดในสาระสำคัญ</w:t>
        <w:br/>
        <w:t xml:space="preserve">ผู้รับใบอนุญาตสามารถยื่นคำขอรับใบแทนใบอนุญาต (แบบ อภ.6) 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พร้อมเอกสารหลักฐานที่ถูกต้องและครบถ้วนตามรายการที่ระบุที่ระบุในคู่มือนี้ โดยต้อง</w:t>
        <w:br/>
        <w:t xml:space="preserve">ยื่นคำขอภายในสิบห้าวันนับแต่วันที่ได้ทราบถึงการสูญหาย ถูกทำลายหรือชำรุด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ผู้ขอรับใบอนุญาตยื่นคำขอรับใบแทนใบอนุญาตประกอบกิจการที่เป็นอันตรายต่อสุขภาพ ตามแบบ อภ.6 พร้อมเอกสารหลักฐาน และเจ้าหน้าที่ลงทะเบียนรับคำขอรับใบแทนใบอนุญาต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พิจารณาคำขอตามหลักเกณฑ์เงื่อนไข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คำขอรับใบแทนใบอนุญาตประกอบกิจการที่เป็นอันตรายต่อสุขภาพ แบบ อภ.6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 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(กรณีผู้ถือใบอนุญาตไม่สามารถมายื่นคำขอด้วย</w:t>
              <w:br/>
              <w:t xml:space="preserve">   ตัวเอง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ใบอนุญาตประกอบกิจการที่เป็นอันตรายต่อสุขภาพ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(กรณีใบอนุญาตเดิมชำรุด</w:t>
              <w:br/>
              <w:t xml:space="preserve">   ในสาระสำคัญ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การออกใบแทนใบอนุญาตประกอบกิจการที่เป็นอันตรายต่อสุขภาพ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(ไม่เสียค่าธรรมเนียม)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คำขอรับใบแทนใบอนุญาตประกอบกิจการที่เป็นอันตรายต่อสุขภาพ แบบ อภ.6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การออกใบแทนใบอนุญาตประกอบกิจการที่เป็นอันตรายต่อสุขภาพ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