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การต่ออายุใบอนุญาตเป็นผู้จำหน่ายสินค้าในที่หรือทางสาธารณะ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8411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ที่หรือทางสาธารณะหมายความว่าสถานที่หรือทางซึ่งมิใช่เป็นของเอกชนและประชาชนสามารถใช้ประโยชน์หรือใช้สัญจรได้บริเวณที่หรือทางสาธารณะที่ตั้งวางจำหน่ายสินค้า ต้องเป็นที่หรือทางสาธารณะที่ประกาศเป็นจุดผ่อนผันตามพระราชบัญญัติ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.2535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41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วรรค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 ซึ่งเจ้าพนักงานท้องถิ่นจะระบุชนิดหรือประเภทสินค้า ลักษณะวิธีการจำหน่าย และสถานที่จะจัดวางสินค้า และเงื่อนไขอื่น ๆ ที่เห็นสมควร ในใบอนุญาตก็ได้ ทั้งนี้ เพราะการจำหน่ายสินค้าแต่ละประเภท โดยเฉพาะเรื่องอาหาร น้ำดื่ม จะมีความเสี่ยงต่อการปนเปื้อนของเชื้อโรค และสิ่งสกปรกได้ง่าย และเกี่ยวพันกับลักษณะ วิธีการขายประเภทสินค้า ลักษณะวิธีการจำหน่าย หรือสถานที่จัดวางสินค้า ซึ่งจะมีผลต่อการระบาดของโรคได้ง่ายด้วยและในการเปลี่ยนแปลงประเภท ลักษณะวิธีการหรือสถานที่จำหน่ายสินค้า ผู้ได้รับใบอนุญาตจะต้องแจ้งต่อเจ้าพนักงานท้องถิ่นก่อนดำเนินการเปลี่ยนแปลง ซึ่งเจ้าพนักงานท้องถิ่นจะได้จดแจ้งในใบอนุญาตต่อไป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วรรค </w:t>
      </w:r>
      <w:r w:rsidRPr="00586D86">
        <w:rPr>
          <w:rFonts w:ascii="Tahoma" w:hAnsi="Tahoma" w:cs="Tahoma"/>
          <w:noProof/>
          <w:sz w:val="20"/>
          <w:szCs w:val="20"/>
        </w:rPr>
        <w:t>4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54 </w:t>
      </w:r>
      <w:r w:rsidRPr="00586D86">
        <w:rPr>
          <w:rFonts w:ascii="Tahoma" w:hAnsi="Tahoma" w:cs="Tahoma"/>
          <w:noProof/>
          <w:sz w:val="20"/>
          <w:szCs w:val="20"/>
          <w:cs/>
        </w:rPr>
        <w:t>ใบอนุญาตเป็นผู้จำหน่ายสินค้าในที่หรือทางสาธารณะที่ออกให้ตามพระราชบัญญัติการสาธารณสุข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ให้มีอายุหนึ่งปีนับแต่วันที่ออกใบอนุญาต และให้ใช้ได้เพียงในเขตอำนาจของราชการส่วนท้องถิ่นที่ออกใบอนุญาต การขอต่ออายุใบอนุญาตจะต้องยื่นคำขอก่อนใบอนุญาตสิ้นอายุ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ผู้ประสงค์จะต่ออายุใบอนุญาตเป็นผู้จำหน่ายสินค้าในที่หรือทางสาธารณะ ให้ยื่นคำขอต่ออายุใบอนุญาตจากเจ้าพนักงานท้องถิ่นด้วยตนเอง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ก่อนใบอนุญาตสิ้นอายุ พร้อมชำระค่าธรรมเนียม ตามแบบที่กรุงเทพมหานครกำหนด พร้อมกับเอกสารหลักฐานตามรายการที่ระบุในคู่มือนี้ ณ ฝ่ายสิ่งแวดล้อมและสุขาภิบาล สำนักงานเขต ที่สถานประกอบกิจการตั้งอยู่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เมื่อได้ยื่นคำขอพร้อมชำระค่าธรรมเนียมแล้ว ให้ประกอบกิจการต่อไปได้จนกว่าเจ้าพนักงานท้องถิ่นจะสั่งไม่ต่ออายุใบอนุญาต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หากมายื่นขอต่อใบอนุญาตแล้ว ไม่ชำระค่าธรรมเนียมการอนุญาตตามกำหนด เจ้าพนักงานท้องถิ่นมีอำนาจปรับฐานชำระค่าธรรมเนียมล่าช้า 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หรือกรณียื่นคำขอต่ออายุใบอนุญาตหลังใบอนุญาตสิ้นอายุแล้ว ต้องดำเนินการขออนุญาตใหม่ โดยผู้ขอต่ออายุใบอนุญาตและผู้ช่วยจำหน่ายสินค้าในที่หรือทางสาธารณะ ต้องอยู่ภายใต้เงื่อนไข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ต้องเป็นผู้ค้าตามบัญชีผู้ค้าของสำนักงานเขตที่ผ่านการพิสูจน์สิทธิของผู้ค้า และได้รับการประกาศรายชื่อเป็นผู้มีสิทธิยื่นคำขอรับใบอนุญาตเป็นผู้จำหน่ายสินค้าในที่หรือทางสาธารณะ และต้องจำหน่ายสินค้าในที่หรือทางสาธารณะอยู่จริงในพื้นที่ที่ยื่นคำขอ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ต้องไม่เป็นโรคติดต่อหรือพาหะของโรคติดต่อ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วัณโรค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อหิวาตกโรค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ไข้รากสาดน้อย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ไทฟอยด์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</w:t>
      </w:r>
      <w:r w:rsidRPr="00586D86">
        <w:rPr>
          <w:rFonts w:ascii="Tahoma" w:hAnsi="Tahoma" w:cs="Tahoma"/>
          <w:noProof/>
          <w:sz w:val="20"/>
          <w:szCs w:val="20"/>
          <w:cs/>
        </w:rPr>
        <w:t>โรคบิด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(5) </w:t>
      </w:r>
      <w:r w:rsidRPr="00586D86">
        <w:rPr>
          <w:rFonts w:ascii="Tahoma" w:hAnsi="Tahoma" w:cs="Tahoma"/>
          <w:noProof/>
          <w:sz w:val="20"/>
          <w:szCs w:val="20"/>
          <w:cs/>
        </w:rPr>
        <w:t>ไข้สุกใส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(6) </w:t>
      </w:r>
      <w:r w:rsidRPr="00586D86">
        <w:rPr>
          <w:rFonts w:ascii="Tahoma" w:hAnsi="Tahoma" w:cs="Tahoma"/>
          <w:noProof/>
          <w:sz w:val="20"/>
          <w:szCs w:val="20"/>
          <w:cs/>
        </w:rPr>
        <w:t>โรคคางทูม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(7) </w:t>
      </w:r>
      <w:r w:rsidRPr="00586D86">
        <w:rPr>
          <w:rFonts w:ascii="Tahoma" w:hAnsi="Tahoma" w:cs="Tahoma"/>
          <w:noProof/>
          <w:sz w:val="20"/>
          <w:szCs w:val="20"/>
          <w:cs/>
        </w:rPr>
        <w:t>โรคเรื้อน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(8) </w:t>
      </w:r>
      <w:r w:rsidRPr="00586D86">
        <w:rPr>
          <w:rFonts w:ascii="Tahoma" w:hAnsi="Tahoma" w:cs="Tahoma"/>
          <w:noProof/>
          <w:sz w:val="20"/>
          <w:szCs w:val="20"/>
          <w:cs/>
        </w:rPr>
        <w:t>โรคผิวหนังที่น่ารังเกียจ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(9) </w:t>
      </w:r>
      <w:r w:rsidRPr="00586D86">
        <w:rPr>
          <w:rFonts w:ascii="Tahoma" w:hAnsi="Tahoma" w:cs="Tahoma"/>
          <w:noProof/>
          <w:sz w:val="20"/>
          <w:szCs w:val="20"/>
          <w:cs/>
        </w:rPr>
        <w:t>โรคตับอักเสบที่เกิดจากไวรัส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(10) </w:t>
      </w:r>
      <w:r w:rsidRPr="00586D86">
        <w:rPr>
          <w:rFonts w:ascii="Tahoma" w:hAnsi="Tahoma" w:cs="Tahoma"/>
          <w:noProof/>
          <w:sz w:val="20"/>
          <w:szCs w:val="20"/>
          <w:cs/>
        </w:rPr>
        <w:t>โรคอื่น ๆ ตามที่ทางราชการกำหนด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ต้องผ่านการอบรมการสุขาภิบาลอาหารตามหลักสูตรที่กรุงเทพมหานครรับรอง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กรณีจำหน่ายสินค้าประเภทอาหาร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ต้องปฏิบัติตามหลักเกณฑ์สุขลักษณะการจำหน่ายสินค้าในที่หรือทางสาธารณะ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รายละเอียดตามเอกสารแนบ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วันจันทร์ ถึง วันศุกร์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025528062)/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1.2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กรณีเอกสารหลักฐานถูกต้องครบถ้วน เจ้าหน้าที่จัดทำใบนำส่งเงินค่าธรรมเนียมใบอนุญาตให้ผู้ขอต่ออายุ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ใบอนุญาตไปชำระเงินที่ฝ่ายการคลัง แล้วนำสำเนาใบเสร็จมาให้เจ้าหน้าที่แนบไว้กับคำขอ พร้อมออกใบรับ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คำขอต่ออายุใบอนุญาตให้ผู้ขอต่ออายุใบอนุญาต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1.2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เจ้าหน้าที่ตรวจสอบข้อมูลการชำระค่าธรรมเนียมใบอนุญาต การก่อเหตุเดือดร้อนรำคาญ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เอกสารหลักฐานอื่น ๆ เช่น ใบสำคัญการเปลี่ยนชื่อ ชื่อสกุล ทะเบียนสมรส เป็นต้น ในกรณีที่มีการเปลี่ยนแปลงชื่อตัว ชื่อสกุล หรือคำนำหน้านาม ให้ถ่ายสำเนาเอกสารพร้อมรับรองสำเนาถูกต้อง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ให้ถ่ายสำเนาเอกสารพร้อมรับรองสำเนาถูกต้อง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คำขอต่ออายุใบอนุญาตเป็นผู้จำหน่ายสินค้าในที่หรือทางสาธารณะ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ใบอนุญาตเป็นผู้จำหน่ายสินค้าในที่หรือทางสาธารณะฉบับเดิมที่ยังไม่สิ้นอายุ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สำเนาบัตรประจำตัวประชาชนและสำเนาทะเบียนบ้านของผู้ช่วยจำหน่ายสินค้า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จำนวน อย่างละ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 ต่อคน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รูปถ่ายหน้าตรงครึ่งตัวไม่สวมหมวก ไม่สวมแว่นตาดำ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x 1.5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ถ่ายไว้ไม่เกิน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วันของผู้ขอรับใบอนุญาตและผู้ช่วยจำหน่ายสินค้าพร้อมเขียนชื่อ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สกุลของเจ้าของรูปไว้ด้านหลังรูปถ่ายทุกใบ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จำนวน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คนละ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รูป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ใบรับรองแพทย์ของผู้ขอรับใบอนุญาตและผู้ช่วยจำหน่ายสินค้า ตามแบบ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พร้อมผลเอ็กเรย์ปอด และผลการตรวจเพาะเชื้อในอุจจาระ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จำนวน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8411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025528062)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คำขอต่ออายุใบอนุญาตเป็นผู้จำหน่ายสินค้าในที่หรือทางสาธารณะ แบบ สณ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1.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แต่ต้องมีหนังสือแจ้งการขยายเวลาและเหตุจำเป็นในแต่ละครั้งให้ผู้ขออนุญาตทราบ ก่อนสิ้นกำหนด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หรือตามที่ขยายเวลาไว้แล้วนั้น แล้วแต่กรณี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2.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พิจารณาคำขอให้ผู้รับใบอนุญาตไม่แล้วเสร็จภายในระยะเวลาตาม </w:t>
      </w:r>
      <w:r w:rsidRPr="00527864">
        <w:rPr>
          <w:rFonts w:ascii="Tahoma" w:hAnsi="Tahoma" w:cs="Tahoma"/>
          <w:noProof/>
          <w:sz w:val="20"/>
          <w:szCs w:val="20"/>
        </w:rPr>
        <w:t>1.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ให้แจ้งขยายผลการพิจารณาคำขอให้ผู้รับใบอนุญาตทราบทุก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284110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DA59A9" w:rsidRDefault="00DA59A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DA59A9" w:rsidRPr="00586D86" w:rsidRDefault="00DA59A9" w:rsidP="00DA59A9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การต่ออายุใบอนุญาตเป็นผู้จำหน่ายสินค้าในที่หรือทางสาธารณะ</w:t>
      </w:r>
    </w:p>
    <w:p w:rsidR="00DA59A9" w:rsidRPr="00586D86" w:rsidRDefault="00DA59A9" w:rsidP="00DA59A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ฝ่ายสิ่งแวดล้อมและสุขาภิบาลสำนักงานเขตบางเขน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A59A9" w:rsidRPr="00586D86" w:rsidRDefault="00DA59A9" w:rsidP="00DA59A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DA59A9" w:rsidRPr="00513AE8" w:rsidRDefault="00DA59A9" w:rsidP="00DA59A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DA59A9" w:rsidRPr="00E8524B" w:rsidTr="0007194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A59A9" w:rsidRPr="00E8524B" w:rsidTr="00071946">
        <w:tc>
          <w:tcPr>
            <w:tcW w:w="56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59A9" w:rsidRPr="0018011C" w:rsidRDefault="00DA59A9" w:rsidP="000719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59A9" w:rsidRPr="00BC3022" w:rsidRDefault="00DA59A9" w:rsidP="000719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59A9" w:rsidRPr="00E8524B" w:rsidTr="00071946">
        <w:tc>
          <w:tcPr>
            <w:tcW w:w="56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59A9" w:rsidRPr="0018011C" w:rsidRDefault="00DA59A9" w:rsidP="000719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ใบสำคัญการเปลี่ยนชื่อ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เอกสารหลักฐานอื่น ๆ เช่น ใบสำคัญการเปลี่ยนชื่อ ชื่อสกุล ทะเบียนสมรส เป็นต้น ในกรณีที่มีการเปลี่ยนแปลงชื่อตัว ชื่อสกุล หรือคำนำหน้านาม ให้ถ่ายสำเนาเอกสารพร้อมรับรองสำเนาถูกต้อง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A59A9" w:rsidRPr="00BC3022" w:rsidRDefault="00DA59A9" w:rsidP="000719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59A9" w:rsidRPr="00E8524B" w:rsidTr="00071946">
        <w:tc>
          <w:tcPr>
            <w:tcW w:w="56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59A9" w:rsidRPr="0018011C" w:rsidRDefault="00DA59A9" w:rsidP="000719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ทะเบียนสมรส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ให้ถ่ายสำเนาเอกสารพร้อมรับรองสำเนาถูกต้อง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A59A9" w:rsidRPr="00BC3022" w:rsidRDefault="00DA59A9" w:rsidP="000719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59A9" w:rsidRPr="00E8524B" w:rsidTr="00071946">
        <w:tc>
          <w:tcPr>
            <w:tcW w:w="56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59A9" w:rsidRPr="0018011C" w:rsidRDefault="00DA59A9" w:rsidP="000719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คำขอต่ออายุใบอนุญาตเป็นผู้จำหน่ายสินค้าในที่หรือทางสาธารณะ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59A9" w:rsidRPr="00BC3022" w:rsidRDefault="00DA59A9" w:rsidP="000719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59A9" w:rsidRPr="00E8524B" w:rsidTr="00071946">
        <w:tc>
          <w:tcPr>
            <w:tcW w:w="56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59A9" w:rsidRPr="0018011C" w:rsidRDefault="00DA59A9" w:rsidP="000719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ใบอนุญาตเป็นผู้จำหน่ายสินค้าในที่หรือทางสาธารณะฉบับเดิมที่ยังไม่สิ้นอายุ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59A9" w:rsidRPr="00BC3022" w:rsidRDefault="00DA59A9" w:rsidP="000719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59A9" w:rsidRPr="00E8524B" w:rsidTr="00071946">
        <w:tc>
          <w:tcPr>
            <w:tcW w:w="56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59A9" w:rsidRPr="0018011C" w:rsidRDefault="00DA59A9" w:rsidP="000719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สำเนาบัตรประจำตัวประชาชนและสำเนาทะเบียนบ้านของผู้ช่วยจำหน่ายสินค้า พร้อมรับรองสำเนาถูกต้อง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จำนวน อย่างละ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 ต่อคน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DA59A9" w:rsidRPr="00BC3022" w:rsidRDefault="00DA59A9" w:rsidP="000719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59A9" w:rsidRPr="00E8524B" w:rsidTr="00071946">
        <w:tc>
          <w:tcPr>
            <w:tcW w:w="56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59A9" w:rsidRPr="0018011C" w:rsidRDefault="00DA59A9" w:rsidP="000719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รูปถ่ายหน้าตรงครึ่งตัวไม่สวมหมวก ไม่สวมแว่นตาดำ 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x 1.5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ถ่ายไว้ไม่เกิน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วันของผู้ขอรับใบอนุญาตและผู้ช่วยจำหน่ายสินค้าพร้อมเขียนชื่อ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สกุลของเจ้าของรูปไว้ด้านหลังรูปถ่ายทุกใบ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จำนวน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คนละ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รูป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DA59A9" w:rsidRPr="00BC3022" w:rsidRDefault="00DA59A9" w:rsidP="000719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59A9" w:rsidRPr="00E8524B" w:rsidTr="00071946">
        <w:tc>
          <w:tcPr>
            <w:tcW w:w="56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59A9" w:rsidRPr="0018011C" w:rsidRDefault="00DA59A9" w:rsidP="000719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ใบรับรองแพทย์ของผู้ขอรับใบอนุญาตและผู้ช่วยจำหน่ายสินค้า ตามแบบ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พร้อมผลเอ็กเรย์ปอด และผลการตรวจเพาะเชื้อในอุจจาระ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จำนวน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คนละ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582" w:type="dxa"/>
          </w:tcPr>
          <w:p w:rsidR="00DA59A9" w:rsidRPr="00BC3022" w:rsidRDefault="00DA59A9" w:rsidP="000719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DA59A9" w:rsidRPr="00E8524B" w:rsidTr="00071946">
        <w:tc>
          <w:tcPr>
            <w:tcW w:w="56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59A9" w:rsidRPr="0018011C" w:rsidRDefault="00DA59A9" w:rsidP="000719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กรณีการจำหน่ายสินค้าประเภทอาหาร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พร้อมรับรองสำเนาถูกต้อง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59A9" w:rsidRPr="00BC3022" w:rsidRDefault="00DA59A9" w:rsidP="000719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A59A9" w:rsidRDefault="00DA59A9" w:rsidP="00DA59A9">
      <w:pPr>
        <w:spacing w:after="0"/>
        <w:rPr>
          <w:rFonts w:ascii="Tahoma" w:hAnsi="Tahoma" w:cs="Tahoma"/>
          <w:sz w:val="16"/>
          <w:szCs w:val="20"/>
        </w:rPr>
      </w:pPr>
    </w:p>
    <w:p w:rsidR="00DA59A9" w:rsidRPr="00513AE8" w:rsidRDefault="00DA59A9" w:rsidP="00DA59A9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DA59A9" w:rsidRPr="00E8524B" w:rsidTr="0007194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A59A9" w:rsidRPr="00E8524B" w:rsidTr="00071946">
        <w:tc>
          <w:tcPr>
            <w:tcW w:w="562" w:type="dxa"/>
          </w:tcPr>
          <w:p w:rsidR="00DA59A9" w:rsidRPr="00E8524B" w:rsidRDefault="00DA59A9" w:rsidP="00071946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DA59A9" w:rsidRPr="0018011C" w:rsidRDefault="00DA59A9" w:rsidP="0007194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คำขอต่ออายุใบอนุญาตเป็นผู้จำหน่ายสินค้าในที่หรือทางสาธารณะ แบบ สณ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.5</w:t>
            </w:r>
          </w:p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59A9" w:rsidRPr="00E8524B" w:rsidRDefault="00DA59A9" w:rsidP="000719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A59A9" w:rsidRPr="00BC3022" w:rsidRDefault="00DA59A9" w:rsidP="00071946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DA59A9" w:rsidRPr="0018011C" w:rsidRDefault="00DA59A9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DA59A9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84110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77A68"/>
    <w:rsid w:val="009A04E3"/>
    <w:rsid w:val="00A3213F"/>
    <w:rsid w:val="00A36052"/>
    <w:rsid w:val="00B4081B"/>
    <w:rsid w:val="00B424FF"/>
    <w:rsid w:val="00B86199"/>
    <w:rsid w:val="00BD5EB3"/>
    <w:rsid w:val="00C14D7A"/>
    <w:rsid w:val="00CA3FE9"/>
    <w:rsid w:val="00CC02C2"/>
    <w:rsid w:val="00CD595C"/>
    <w:rsid w:val="00DA59A9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6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59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A59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C2FC0"/>
    <w:rsid w:val="003D3954"/>
    <w:rsid w:val="004C7D26"/>
    <w:rsid w:val="0056046F"/>
    <w:rsid w:val="005B7A39"/>
    <w:rsid w:val="005D5EED"/>
    <w:rsid w:val="00636539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D9CC-0354-4BB4-93FB-F229F7A5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2015-12-11T03:25:00Z</dcterms:created>
  <dcterms:modified xsi:type="dcterms:W3CDTF">2015-12-11T03:25:00Z</dcterms:modified>
</cp:coreProperties>
</file>