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การขออนุญาตระบายน้ำทิ้ง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/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เชื่อมท่อระบายน้ำ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E7C8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พระราชบัญญัติทางหลวง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>แก้ไขเพิ่มเติม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2549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39/1 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ห้ามมิให้ผู้ใดระบายน้ำลงในเขตทางหลวงอันอาจจะก่อให้เกิดความเสียหายแก่ทางหลวง เว้นแต่ได้รับอนุญาตเป็นหนังสือจากผู้อำนวยการทางหลวงหรือผู้ซึ่งได้รับมอบหมายจากผู้อำนวยการทางหลวง ในการอนุญาตผู้อำนวยการทางหลวงหรือผู้ซึ่งได้รับมอบหมายจากผู้อำนวยการทางหลวงจะกำหนดเงื่อนไขอย่า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การอนุญาตตามวรรคหนึ่ง เมื่อมีความจำเป็นแก่งานทาง หรือเมื่อปรากฏว่าผู้ได้รับอนุญาตได้กระทำผิดเงื่อนไขที่กำหนดในการอนุญาต ผู้อำนวยการทางหลวงหรือผู้ซึ่งได้รับมอบหมายจากผู้อำนวยการทางหลวงจะเพิกถอนเสียก็ได้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การระบายน้ำที่กระทำโดยไม่ได้รับอนุญาต หรือไม่ปฏิบัติตามเงื่อนไขที่กำหนดผู้อำนวยการทางหลวงหรือผู้ซึ่งได้รับมอบหมายจากผู้อำนวยการทางหลวง มีอำนาจสั่งให้ผู้กระทำการดังกล่าว งดเว้นระบายน้ำลงในเขตทางหลวงทันที หรือให้รื้อถอน หรือปิดกั้นทางระบายน้ำภายในเวลาอันสมควร ถ้าไม่ปฏิบัติตาม ผู้อำนวยการทางหลวงหรือผู้ซึ่งได้รับมอบหมายจากผู้อำนวยการทางหลวง มีอำนาจรื้อถอนหรือปิดกั้นทางระบายน้ำดังกล่าวได้ โดยผู้นั้นจะเรียกร้องค่าเสียหายไม่ได้และต้องเป็นผู้เสียค่าใช้จ่ายในการนั้น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ประเภทของอาคารที่อยู่ในเกณฑ์ต้องได้รับหนังสืออนุญาตระบายน้ำทิ้ง </w:t>
      </w:r>
      <w:r w:rsidRPr="00586D86">
        <w:rPr>
          <w:rFonts w:ascii="Tahoma" w:hAnsi="Tahoma" w:cs="Tahoma"/>
          <w:noProof/>
          <w:sz w:val="20"/>
          <w:szCs w:val="20"/>
        </w:rPr>
        <w:t xml:space="preserve">/ </w:t>
      </w:r>
      <w:r w:rsidRPr="00586D86">
        <w:rPr>
          <w:rFonts w:ascii="Tahoma" w:hAnsi="Tahoma" w:cs="Tahoma"/>
          <w:noProof/>
          <w:sz w:val="20"/>
          <w:szCs w:val="20"/>
          <w:cs/>
        </w:rPr>
        <w:t>เชื่อมท่อระบายน้ำ ก่อนดำเนินการ ประกอบด้วย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อาคารชุดตามกฎหมายว่าด้วยอาคารชุด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โรงแรมตามกฎหมายว่าด้วยโรงแรม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สถานพยาบาลตามกฎหมายว่าด้วยสถานพยาบาล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สถานบริการว่าด้วยกฎหมายสถานบริการ ประเภทสถานอาบน้ำ นวดหรืออบตัว ซึ่งมีผู้บริการให้แก่ลูกค้า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ตลาดตามกฎหมายว่าด้วยสาธารณสุข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ี่สร้างขึ้นในที่ดินของผู้ที่ได้รับอนุญาตให้จัดสรรที่ดินตามกฎหมายว่าด้วยการควบคุมการจัดสรร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อาคารที่ประกอบกิจการเป็นร้านอาหาร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ศูนย์การค้า หรือห้างสรรพสินค้า ที่มีพื้นที่ตั้งแต่ ๒</w:t>
      </w:r>
      <w:r w:rsidRPr="00586D86">
        <w:rPr>
          <w:rFonts w:ascii="Tahoma" w:hAnsi="Tahoma" w:cs="Tahoma"/>
          <w:noProof/>
          <w:sz w:val="20"/>
          <w:szCs w:val="20"/>
        </w:rPr>
        <w:t>,</w:t>
      </w:r>
      <w:r w:rsidRPr="00586D86">
        <w:rPr>
          <w:rFonts w:ascii="Tahoma" w:hAnsi="Tahoma" w:cs="Tahoma"/>
          <w:noProof/>
          <w:sz w:val="20"/>
          <w:szCs w:val="20"/>
          <w:cs/>
        </w:rPr>
        <w:t>๐๐๐ 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สถานการศึกษา ที่มีพื้นที่อาคารตั้งแต่ ๒</w:t>
      </w:r>
      <w:r w:rsidRPr="00586D86">
        <w:rPr>
          <w:rFonts w:ascii="Tahoma" w:hAnsi="Tahoma" w:cs="Tahoma"/>
          <w:noProof/>
          <w:sz w:val="20"/>
          <w:szCs w:val="20"/>
        </w:rPr>
        <w:t>,</w:t>
      </w:r>
      <w:r w:rsidRPr="00586D86">
        <w:rPr>
          <w:rFonts w:ascii="Tahoma" w:hAnsi="Tahoma" w:cs="Tahoma"/>
          <w:noProof/>
          <w:sz w:val="20"/>
          <w:szCs w:val="20"/>
          <w:cs/>
        </w:rPr>
        <w:t>๐๐๐ 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หอพักตามกฎหมายว่าด้วยหอพัก ที่มีจำนวนตั้งแต่ ๑๐ ห้องขึ้นไป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สะพานปลาตามกฎหมายว่าด้วยการจัดระเบียบกิจการแพปลา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อาคารอื่นใดที่ผู้ว่าราชการกรุงเทพมหานครกำหนด โดยทำเป็นประกาศกรุงเทพมหานคร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ห้ามมิให้ผู้ใดระบายน้ำเสีย หรือน้ำโสโครกลงหรือไหลไปสู่แหล่งระบายน้ำ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ห้ามมิให้ผู้ใดระบายน้ำทิ้ง ลงหรือไหลไปสู่แหล่งระบายน้ำ เว้นแต่เจ้าของหรือผู้ครอบครองอาคารจะได้รับอนุญาตจากผู้ว่าราชการกรุงเทพมหานคร หรือผู้ที่ผู้ว่าราชการกรุงเทพมหานครมอบหมาย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ี่จะขออนุญาตระบายน้ำทิ้งจะต้องมีระบบบำบัดน้ำเสียเพื่อปรับปรุงน้ำเสียให้ได้มาตรฐานน้ำทิ้งตามที่ผู้ว่าราชการกรุงเทพมหานคร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 และเงื่อนไขในการขออนุญาต ให้เป็นไปตามที่ผู้ว่าราชการกรุงเทพมหานคร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ต้องไม่ให้กีดขวางต่อการสัญจรผ่านของประชาชน และต้องไม่เกิดความเสียหายแก่ถนน ทางหลวง หรือทรัพย์สินของผู้อื่น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เมื่อการนั้นแล้วเสร็จหรือต้องเลิกถอนด้วยเหตุใดก็ตาม ต้องทำสถานที่นั้นให้ปกติดังของเดิมทุกประการ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เมื่อเจ้าหน้าที่เห็นสมควรจะให้เปลี่ยนแปลงหรือแก้ไขการนั้นอย่างใดต้องกระทำตาม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เมื่อกรุงเทพมหานครต้องเสียหายไม่ว่ากรณีใดๆ ก็ตาม ผู้ได้รับอนุญาตต้องชดใช้ค่าเสียหายให้แก่กรุงเทพมหานครทั้งสิ้น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เมื่อผู้ได้รับอนุญาตปฏิบัติผิดจากข้อกำหนดตามเงื่อนไขในหนังสืออนุญาต หรือไม่ปฏิบัติตามข้อบังคับนี้ กรุงเทพมหานครจะยกเลิกหนังสืออนุญาตนั้น และไม่คืนเงินค่าใช้สถานที่สาธารณะให้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หนังสืออนุญาตใช้เฉพาะกิจการที่ขออนุญาต และมีกำหนดเวลาตามหนังสืออนุญาตเท่านั้น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ผู้ขออนุญาตจะต้องเป็นผู้รับผิดชอบการกระทำในกิจการที่ขออนุญาตนั้นทุกประการ จะอ้างบุคคลอื่นเป็นผู้รับผิดชอบแทนไม่ได้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เมื่อกรุงเทพมหานครจะให้ยกเลิกกิจการที่ได้รับอนุญาตด้วยเหตุใดก็ตาม ผู้ได้รับอนุญาตจะเลิกกิจการที่ได้รับอนุญาตทันที โดยไม่เรียกร้องค่าเสียหายอย่างหนึ่งอย่างใด อีกทั้งจะต้องปฏิบัติตามข้องบังคับทุกประการ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ผู้ขออนุญาตยินยอมชำระเงินตามระเบียบกรุงเทพมหานครทุกประการ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กลุ่มงานรักษาที่สาธารณะ ฝ่ายโยธา 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5864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รับเรื่องและตรวจสอบเอกสาร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ตรวจสอบหลักฐานการเป็นสาธารณประโยชน์ เอกสารสิทธิ์ การได้มาและหลักฐาน พร้อมตรวจสอบสภาพที่ต้องดำเนินการและรายละเอียดต่าง ๆ ให้มากที่สุด พร้อมที่จะประสานกับหน่วยงานที่เกี่ยวข้อง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พิจารณาความถูกต้องในรายละเอียด ว่ามีส่วนใดขัดแย้งกับหลักเกณฑ์ ระเบียบแบบแผนและข้อกำหนดต่าง ๆ ของทางราชการหรือไม่ อย่างไร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สรุปข้อมูลราย ละเอียด และเงื่อนไขต่าง ๆ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เสนอผู้อำนวยการเขตพิจารณาลงนามหนังสืออนุญาต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เมื่อถูกต้องตามหลักเกณฑ์ ระเบียบแบบแผน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ข้อกำหนดต่าง ๆ ของทางราชการ และเงื่อนไขในการ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เชื่อมท่อระบายน้ำ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เอกสารแสดงความเป็นเจ้าของ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เอกสารแสดงความเป็นเจ้าของ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เอกสารแสดงความเป็นเจ้าของ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แบบผังบริเวณที่ตั้งของระบบบำบัดน้ำเสีย และจุดระบายน้ำทิ้ง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E7C8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การขออนุญาตระบายน้ำทิ้ง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เชื่อมท่อระบายน้ำ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ไม่มีค่าธรรมเนียมและค่าบริการ แต่ต้องวางเงินค้ำประกันความเสียหายเพื่อเป็นหลักประกันไว้ที่สำนักงานเขตท้องที่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5864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สำนักการระบายน้ำ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123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เขตดินแดง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10440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1) </w:t>
      </w:r>
      <w:r w:rsidRPr="00527864">
        <w:rPr>
          <w:rFonts w:ascii="Tahoma" w:hAnsi="Tahoma" w:cs="Tahoma"/>
          <w:noProof/>
          <w:sz w:val="20"/>
          <w:szCs w:val="20"/>
          <w:cs/>
        </w:rPr>
        <w:t>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E7C8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Pr="00586D86" w:rsidRDefault="00A60DEB" w:rsidP="00A60DE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การขออนุญาตระบายน้ำทิ้ง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/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เชื่อมท่อระบายน้ำ</w:t>
      </w:r>
    </w:p>
    <w:p w:rsidR="00A60DEB" w:rsidRPr="00586D86" w:rsidRDefault="00A60DEB" w:rsidP="00A60DE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A60DEB" w:rsidRPr="00586D86" w:rsidRDefault="00A60DEB" w:rsidP="00A60DE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A60DEB" w:rsidRPr="00513AE8" w:rsidRDefault="00A60DEB" w:rsidP="00A60DE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A60DEB" w:rsidRPr="00E8524B" w:rsidTr="002C6B5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60DEB" w:rsidRPr="00E8524B" w:rsidTr="002C6B5D">
        <w:tc>
          <w:tcPr>
            <w:tcW w:w="562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0DEB" w:rsidRPr="0018011C" w:rsidRDefault="00A60DEB" w:rsidP="002C6B5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เชื่อมท่อระบายน้ำ</w:t>
            </w:r>
          </w:p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60DEB" w:rsidRPr="00BC3022" w:rsidRDefault="00A60DEB" w:rsidP="002C6B5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60DEB" w:rsidRPr="00E8524B" w:rsidTr="002C6B5D">
        <w:tc>
          <w:tcPr>
            <w:tcW w:w="562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0DEB" w:rsidRPr="0018011C" w:rsidRDefault="00A60DEB" w:rsidP="002C6B5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สำเนาใบอนุญาตก่อสร้างอาคาร</w:t>
            </w:r>
          </w:p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60DEB" w:rsidRPr="00BC3022" w:rsidRDefault="00A60DEB" w:rsidP="002C6B5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60DEB" w:rsidRPr="00E8524B" w:rsidTr="002C6B5D">
        <w:tc>
          <w:tcPr>
            <w:tcW w:w="562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0DEB" w:rsidRPr="0018011C" w:rsidRDefault="00A60DEB" w:rsidP="002C6B5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สำเนาหนังสือรับรองการจดทะเบียนนิติบุคคล</w:t>
            </w:r>
          </w:p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เอกสารแสดงความเป็นเจ้าของ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60DEB" w:rsidRPr="00BC3022" w:rsidRDefault="00A60DEB" w:rsidP="002C6B5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60DEB" w:rsidRPr="00E8524B" w:rsidTr="002C6B5D">
        <w:tc>
          <w:tcPr>
            <w:tcW w:w="562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0DEB" w:rsidRPr="0018011C" w:rsidRDefault="00A60DEB" w:rsidP="002C6B5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เอกสารแสดงความเป็นเจ้าของ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60DEB" w:rsidRPr="00BC3022" w:rsidRDefault="00A60DEB" w:rsidP="002C6B5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60DEB" w:rsidRPr="00E8524B" w:rsidTr="002C6B5D">
        <w:tc>
          <w:tcPr>
            <w:tcW w:w="562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0DEB" w:rsidRPr="0018011C" w:rsidRDefault="00A60DEB" w:rsidP="002C6B5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เอกสารแสดงความเป็นเจ้าของ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60DEB" w:rsidRPr="00BC3022" w:rsidRDefault="00A60DEB" w:rsidP="002C6B5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60DEB" w:rsidRPr="00E8524B" w:rsidTr="002C6B5D">
        <w:tc>
          <w:tcPr>
            <w:tcW w:w="562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0DEB" w:rsidRPr="0018011C" w:rsidRDefault="00A60DEB" w:rsidP="002C6B5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แบบผังบริเวณที่ตั้งของระบบบำบัดน้ำเสีย และจุดระบายน้ำทิ้ง</w:t>
            </w:r>
          </w:p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60DEB" w:rsidRPr="00BC3022" w:rsidRDefault="00A60DEB" w:rsidP="002C6B5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60DEB" w:rsidRDefault="00A60DEB" w:rsidP="00A60DEB">
      <w:pPr>
        <w:spacing w:after="0"/>
        <w:rPr>
          <w:rFonts w:ascii="Tahoma" w:hAnsi="Tahoma" w:cs="Tahoma"/>
          <w:sz w:val="16"/>
          <w:szCs w:val="20"/>
        </w:rPr>
      </w:pPr>
    </w:p>
    <w:p w:rsidR="00A60DEB" w:rsidRPr="00513AE8" w:rsidRDefault="00A60DEB" w:rsidP="00A60DE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A60DEB" w:rsidRPr="00E8524B" w:rsidTr="002C6B5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60DEB" w:rsidRPr="00E8524B" w:rsidTr="002C6B5D">
        <w:tc>
          <w:tcPr>
            <w:tcW w:w="562" w:type="dxa"/>
          </w:tcPr>
          <w:p w:rsidR="00A60DEB" w:rsidRPr="00E8524B" w:rsidRDefault="00A60DEB" w:rsidP="002C6B5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A60DEB" w:rsidRPr="0018011C" w:rsidRDefault="00A60DEB" w:rsidP="002C6B5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0DEB" w:rsidRPr="00E8524B" w:rsidRDefault="00A60DEB" w:rsidP="002C6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60DEB" w:rsidRPr="00BC3022" w:rsidRDefault="00A60DEB" w:rsidP="002C6B5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60DEB" w:rsidRDefault="00A60DEB" w:rsidP="00A60DEB">
      <w:pPr>
        <w:spacing w:after="0"/>
        <w:rPr>
          <w:rFonts w:ascii="Tahoma" w:hAnsi="Tahoma" w:cs="Tahoma"/>
          <w:sz w:val="16"/>
          <w:szCs w:val="20"/>
          <w:cs/>
        </w:rPr>
      </w:pPr>
    </w:p>
    <w:p w:rsidR="00A60DEB" w:rsidRPr="0018011C" w:rsidRDefault="00A60DEB" w:rsidP="00A60DEB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60DEB" w:rsidRPr="0018011C" w:rsidRDefault="00A60D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A60DEB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3E7C8B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D3FDD"/>
    <w:rsid w:val="00A3213F"/>
    <w:rsid w:val="00A36052"/>
    <w:rsid w:val="00A60DEB"/>
    <w:rsid w:val="00B4081B"/>
    <w:rsid w:val="00B424FF"/>
    <w:rsid w:val="00B72641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D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0D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60D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15672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B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6C18-EA65-4E5E-819D-9EAA88D8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2015-12-11T01:10:00Z</dcterms:created>
  <dcterms:modified xsi:type="dcterms:W3CDTF">2015-12-11T01:10:00Z</dcterms:modified>
</cp:coreProperties>
</file>