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การขออนุญาตเคลื่อนย้ายอาคาร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.2)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E530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อัฒจันทร์หรือสิ่งที่สร้างขึ้นอย่างอื่นเพื่อใช้เป็นที่ชุมนุมของประชาชน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</w:t>
      </w:r>
      <w:r w:rsidRPr="00586D86">
        <w:rPr>
          <w:rFonts w:ascii="Tahoma" w:hAnsi="Tahoma" w:cs="Tahoma"/>
          <w:noProof/>
          <w:sz w:val="20"/>
          <w:szCs w:val="20"/>
          <w:cs/>
        </w:rPr>
        <w:t>ป้ายหรือสิ่งที่สร้างขึ้นสำหรับติดหรือตั้งป้าย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</w:t>
      </w:r>
      <w:r w:rsidRPr="00586D86">
        <w:rPr>
          <w:rFonts w:ascii="Tahoma" w:hAnsi="Tahoma" w:cs="Tahoma"/>
          <w:noProof/>
          <w:sz w:val="20"/>
          <w:szCs w:val="20"/>
        </w:rPr>
        <w:t>8(9)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(5) </w:t>
      </w:r>
      <w:r w:rsidRPr="00586D86">
        <w:rPr>
          <w:rFonts w:ascii="Tahoma" w:hAnsi="Tahoma" w:cs="Tahoma"/>
          <w:noProof/>
          <w:sz w:val="20"/>
          <w:szCs w:val="20"/>
          <w:cs/>
        </w:rPr>
        <w:t>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๒๕๔๔ กำหนดให้สิ่งดังต่อไปนี้ เป็นอาคารตาม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ถังเก็บของที่มีความจุตั้งแต่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ลูกบาศก์เมตรขึ้นไป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สระว่าน้ำภายนอกอาคารที่มีความจุตั้งแต่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ลูกบาศก์เมตรขึ้นไป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กำแพงกันดินหรือกำแพงกันน้ำที่ต้องรับความดันของดินหรือน้ำที่มีความสูงตั้งแต่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1.50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โครงสร้างสำหรับใช้ในการรับส่งวิทยุหรือโทรทัศน์ที่มีความสูงจากระดับฐานของโครงสร้างนั้นตั้งแต่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เมตรขึ้นไป และมีน้ำหนักรวมตั้งแต่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กิโลกรัมขึ้นไป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จ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สิ่งที่สร้างขึ้นอย่างอื่นนอกจาก ก ข ค และ ง ที่มีความสูงจากระดับฐานตั้งแต่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ฯลฯ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พร้อมสำเนาหรือภาพถ่ายบัตรประจำตัวประชาชน 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E5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เคลื่อนย้ายอาคาร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0.50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บ่าท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0.5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 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(4)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อาคารประเภทซึ่งต้องรับน้ำหนักบรรทุกชั้นใดชั้นหนึ่ง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4.00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ค่าธรรมเนียมการตรวจแบบ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(5)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ป้าย คิด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ศาลาว่าการกรุงเทพมหานคร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ถนนมิตรไมตรีแขวงดินแดง เขตดินแดง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 xml:space="preserve">0 2246 0301-2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2046-7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0 2247 0075, 0 2247 0107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เวปไซต์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http://office.bangkok.go.th/bcd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อีเมล์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: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bmadpwbcd@gmail.com)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5864 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ข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ผมร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1)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ให้ขยายเวลาออกไปได้อีกไม่เกินสองคราว คราวละไม่เกิน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45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ศ</w:t>
      </w:r>
      <w:r w:rsidRPr="00527864">
        <w:rPr>
          <w:rFonts w:ascii="Tahoma" w:hAnsi="Tahoma" w:cs="Tahoma"/>
          <w:noProof/>
          <w:sz w:val="20"/>
          <w:szCs w:val="20"/>
        </w:rPr>
        <w:t xml:space="preserve">. 2522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27864">
        <w:rPr>
          <w:rFonts w:ascii="Tahoma" w:hAnsi="Tahoma" w:cs="Tahoma"/>
          <w:noProof/>
          <w:sz w:val="20"/>
          <w:szCs w:val="20"/>
        </w:rPr>
        <w:t xml:space="preserve">25 </w:t>
      </w:r>
      <w:r w:rsidRPr="00527864">
        <w:rPr>
          <w:rFonts w:ascii="Tahoma" w:hAnsi="Tahoma" w:cs="Tahoma"/>
          <w:noProof/>
          <w:sz w:val="20"/>
          <w:szCs w:val="20"/>
          <w:cs/>
        </w:rPr>
        <w:t>วรรคสอง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</w:t>
      </w: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0E530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Pr="00586D86" w:rsidRDefault="00B413F2" w:rsidP="00B413F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การขออนุญาตเคลื่อนย้ายอาคาร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ข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.2)</w:t>
      </w:r>
    </w:p>
    <w:p w:rsidR="00B413F2" w:rsidRPr="00586D86" w:rsidRDefault="00B413F2" w:rsidP="00B413F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B413F2" w:rsidRPr="00586D86" w:rsidRDefault="00B413F2" w:rsidP="00B413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B413F2" w:rsidRPr="00513AE8" w:rsidRDefault="00B413F2" w:rsidP="00B413F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B413F2" w:rsidRPr="00E8524B" w:rsidTr="0067608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กรณีที่เป็นอาคารสาธารณะ อาคารพิเศษ หรืออาคารที่ก่อสร้างด้วยวัตถุถาวรและวัตถุทนไฟเป็นส่วนใหญ่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สำเนาหรือภาพถ่ายโฉนดที่ดิน 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เลขที่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......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 และต้องครบถ้วนตามแผนผังบริเวณ หรือที่ระบุไว้ในคำขออนุญาต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กรณีผู้ขออนุญาตมิได้เป็นเจ้าของที่ดิน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กรณีที่นิติบุคคลเป็นเจ้าของที่ดิน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413F2" w:rsidRDefault="00B413F2" w:rsidP="00B413F2">
      <w:pPr>
        <w:spacing w:after="0"/>
        <w:rPr>
          <w:rFonts w:ascii="Tahoma" w:hAnsi="Tahoma" w:cs="Tahoma"/>
          <w:sz w:val="16"/>
          <w:szCs w:val="20"/>
        </w:rPr>
      </w:pPr>
    </w:p>
    <w:p w:rsidR="00B413F2" w:rsidRPr="00513AE8" w:rsidRDefault="00B413F2" w:rsidP="00B413F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B413F2" w:rsidRPr="00E8524B" w:rsidTr="0067608B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หนังสือมอบอำนาจเจ้าของที่ดิน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หนังสือรับรองให้ปลูกสร้างอาคารในที่ดิน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B413F2" w:rsidRPr="00E8524B" w:rsidTr="0067608B">
        <w:tc>
          <w:tcPr>
            <w:tcW w:w="562" w:type="dxa"/>
          </w:tcPr>
          <w:p w:rsidR="00B413F2" w:rsidRPr="00E8524B" w:rsidRDefault="00B413F2" w:rsidP="0067608B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13F2" w:rsidRPr="0018011C" w:rsidRDefault="00B413F2" w:rsidP="0067608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ผมร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13F2" w:rsidRPr="00E8524B" w:rsidRDefault="00B413F2" w:rsidP="006760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  <w:tc>
          <w:tcPr>
            <w:tcW w:w="582" w:type="dxa"/>
          </w:tcPr>
          <w:p w:rsidR="00B413F2" w:rsidRPr="00BC3022" w:rsidRDefault="00B413F2" w:rsidP="0067608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B413F2" w:rsidRDefault="00B413F2" w:rsidP="00B413F2">
      <w:pPr>
        <w:spacing w:after="0"/>
        <w:rPr>
          <w:rFonts w:ascii="Tahoma" w:hAnsi="Tahoma" w:cs="Tahoma"/>
          <w:sz w:val="16"/>
          <w:szCs w:val="20"/>
          <w:cs/>
        </w:rPr>
      </w:pPr>
    </w:p>
    <w:p w:rsidR="00B413F2" w:rsidRPr="0018011C" w:rsidRDefault="00B413F2" w:rsidP="00B413F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B413F2" w:rsidRPr="0018011C" w:rsidRDefault="00B413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B413F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307"/>
    <w:rsid w:val="000E5F48"/>
    <w:rsid w:val="0018011C"/>
    <w:rsid w:val="001A5925"/>
    <w:rsid w:val="00224397"/>
    <w:rsid w:val="00282033"/>
    <w:rsid w:val="002D5CE3"/>
    <w:rsid w:val="002F05B1"/>
    <w:rsid w:val="00310762"/>
    <w:rsid w:val="003A318D"/>
    <w:rsid w:val="003B14D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13F2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13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13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923F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A64B2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F8655-9B46-4A9E-B560-4A9B7C67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2015-12-04T02:29:00Z</dcterms:created>
  <dcterms:modified xsi:type="dcterms:W3CDTF">2015-12-04T02:29:00Z</dcterms:modified>
</cp:coreProperties>
</file>