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A5EE" w14:textId="77777777" w:rsidR="005575E1" w:rsidRPr="00BB7FF5" w:rsidRDefault="005575E1" w:rsidP="00B7170F">
      <w:pPr>
        <w:pStyle w:val="a3"/>
        <w:spacing w:after="0" w:line="240" w:lineRule="auto"/>
        <w:ind w:left="0"/>
        <w:contextualSpacing w:val="0"/>
        <w:rPr>
          <w:rFonts w:cs="TH SarabunIT๙"/>
          <w:b/>
          <w:bCs/>
          <w:color w:val="000000"/>
          <w:sz w:val="36"/>
          <w:szCs w:val="36"/>
        </w:rPr>
      </w:pPr>
      <w:r w:rsidRPr="00BB7FF5">
        <w:rPr>
          <w:rFonts w:cs="TH SarabunIT๙"/>
          <w:b/>
          <w:bCs/>
          <w:color w:val="000000"/>
          <w:sz w:val="36"/>
          <w:szCs w:val="36"/>
          <w:cs/>
        </w:rPr>
        <w:t xml:space="preserve">ตาราง ก </w:t>
      </w:r>
      <w:bookmarkStart w:id="0" w:name="_Hlk84941040"/>
      <w:r w:rsidRPr="00BB7FF5">
        <w:rPr>
          <w:rFonts w:eastAsia="Sarabun" w:cs="TH SarabunIT๙"/>
          <w:bCs/>
          <w:spacing w:val="-8"/>
          <w:sz w:val="36"/>
          <w:szCs w:val="36"/>
          <w:cs/>
        </w:rPr>
        <w:t>แสดงตัวชี้วัดตามแผนปฏิบัติราชการกรุงเทพมหานคร ประจำปี พ.ศ. 2567</w:t>
      </w:r>
    </w:p>
    <w:p w14:paraId="285D8261" w14:textId="149F6890" w:rsidR="00295E1B" w:rsidRPr="00BB7FF5" w:rsidRDefault="00CB7F1F" w:rsidP="00CB7F1F">
      <w:pPr>
        <w:spacing w:after="0" w:line="240" w:lineRule="auto"/>
        <w:rPr>
          <w:bCs/>
          <w:sz w:val="36"/>
          <w:szCs w:val="36"/>
        </w:rPr>
      </w:pPr>
      <w:r w:rsidRPr="00BB7FF5">
        <w:rPr>
          <w:bCs/>
          <w:sz w:val="36"/>
          <w:szCs w:val="36"/>
          <w:cs/>
        </w:rPr>
        <w:t>วัตถุประสงค์หลัก</w:t>
      </w:r>
      <w:r w:rsidRPr="00BB7FF5">
        <w:rPr>
          <w:b/>
          <w:sz w:val="36"/>
          <w:szCs w:val="36"/>
        </w:rPr>
        <w:t>(Objective)</w:t>
      </w:r>
      <w:r w:rsidRPr="00BB7FF5">
        <w:rPr>
          <w:color w:val="000000"/>
          <w:sz w:val="36"/>
          <w:szCs w:val="36"/>
          <w:cs/>
        </w:rPr>
        <w:t xml:space="preserve">  </w:t>
      </w:r>
      <w:r w:rsidR="00295E1B" w:rsidRPr="00BB7FF5">
        <w:rPr>
          <w:cs/>
        </w:rPr>
        <w:t>ประชาชนมีความปลอดภัยในชีวิตและทรัพย์สิน จากเหตุอาชญากรรมและยาเสพติด</w:t>
      </w:r>
    </w:p>
    <w:p w14:paraId="32B8465F" w14:textId="427B21FF" w:rsidR="00CB7F1F" w:rsidRPr="00BB7FF5" w:rsidRDefault="00CB7F1F" w:rsidP="00295E1B">
      <w:pPr>
        <w:spacing w:after="0" w:line="240" w:lineRule="auto"/>
        <w:ind w:hanging="3"/>
      </w:pPr>
      <w:r w:rsidRPr="00BB7FF5">
        <w:rPr>
          <w:bCs/>
          <w:sz w:val="36"/>
          <w:szCs w:val="36"/>
          <w:cs/>
        </w:rPr>
        <w:t>ตัววัดผลหลัก</w:t>
      </w:r>
      <w:r w:rsidRPr="00BB7FF5">
        <w:rPr>
          <w:b/>
          <w:sz w:val="36"/>
          <w:szCs w:val="36"/>
        </w:rPr>
        <w:t xml:space="preserve">(Key Result : KR) </w:t>
      </w:r>
      <w:r w:rsidR="00295E1B" w:rsidRPr="00BB7FF5">
        <w:t xml:space="preserve">KR 1: </w:t>
      </w:r>
      <w:r w:rsidR="00295E1B" w:rsidRPr="00BB7FF5">
        <w:rPr>
          <w:cs/>
        </w:rPr>
        <w:t>สร้างความสามารถในการป้องกันอาชญากรรมและยาเสพติด</w:t>
      </w:r>
    </w:p>
    <w:tbl>
      <w:tblPr>
        <w:tblpPr w:leftFromText="180" w:rightFromText="180" w:vertAnchor="text" w:horzAnchor="margin" w:tblpY="191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3763"/>
        <w:gridCol w:w="1350"/>
        <w:gridCol w:w="3304"/>
        <w:gridCol w:w="4134"/>
      </w:tblGrid>
      <w:tr w:rsidR="00CB7F1F" w:rsidRPr="00BB7FF5" w14:paraId="3C7B5E21" w14:textId="77777777" w:rsidTr="00C21117">
        <w:trPr>
          <w:tblHeader/>
        </w:trPr>
        <w:tc>
          <w:tcPr>
            <w:tcW w:w="734" w:type="pct"/>
            <w:shd w:val="clear" w:color="auto" w:fill="auto"/>
            <w:vAlign w:val="center"/>
          </w:tcPr>
          <w:p w14:paraId="62706A33" w14:textId="77777777" w:rsidR="00CB7F1F" w:rsidRPr="00BB7FF5" w:rsidRDefault="00CB7F1F" w:rsidP="00C21117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กลยุทธ์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0DA70F81" w14:textId="77777777" w:rsidR="00CB7F1F" w:rsidRPr="00BB7FF5" w:rsidRDefault="00CB7F1F" w:rsidP="00C21117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 xml:space="preserve">ตัวชี้วัด </w:t>
            </w:r>
            <w:r w:rsidRPr="00BB7FF5">
              <w:rPr>
                <w:b/>
                <w:bCs/>
                <w:color w:val="000000"/>
                <w:sz w:val="30"/>
                <w:szCs w:val="30"/>
              </w:rPr>
              <w:t>KPI</w:t>
            </w:r>
          </w:p>
        </w:tc>
        <w:tc>
          <w:tcPr>
            <w:tcW w:w="459" w:type="pct"/>
          </w:tcPr>
          <w:p w14:paraId="5D0A8DB2" w14:textId="77777777" w:rsidR="00CB7F1F" w:rsidRPr="00BB7FF5" w:rsidRDefault="00CB7F1F" w:rsidP="00C21117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BB7FF5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123" w:type="pct"/>
            <w:shd w:val="clear" w:color="auto" w:fill="auto"/>
          </w:tcPr>
          <w:p w14:paraId="78EACA97" w14:textId="77777777" w:rsidR="00CB7F1F" w:rsidRPr="00BB7FF5" w:rsidRDefault="00CB7F1F" w:rsidP="00C21117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นิยาม</w:t>
            </w:r>
            <w:r w:rsidRPr="00BB7FF5">
              <w:rPr>
                <w:b/>
                <w:bCs/>
                <w:color w:val="000000"/>
                <w:sz w:val="30"/>
                <w:szCs w:val="30"/>
              </w:rPr>
              <w:t>/</w:t>
            </w: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405" w:type="pct"/>
          </w:tcPr>
          <w:p w14:paraId="626AF665" w14:textId="77777777" w:rsidR="00CB7F1F" w:rsidRPr="00BB7FF5" w:rsidRDefault="00CB7F1F" w:rsidP="00C21117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CB7F1F" w:rsidRPr="00BB7FF5" w14:paraId="66A324D7" w14:textId="77777777" w:rsidTr="00C21117">
        <w:tc>
          <w:tcPr>
            <w:tcW w:w="734" w:type="pct"/>
            <w:shd w:val="clear" w:color="auto" w:fill="auto"/>
          </w:tcPr>
          <w:p w14:paraId="4530E468" w14:textId="17F2EDA1" w:rsidR="00CB7F1F" w:rsidRPr="00BB7FF5" w:rsidRDefault="00CB7F1F" w:rsidP="00C21117">
            <w:pPr>
              <w:spacing w:after="0" w:line="240" w:lineRule="auto"/>
              <w:rPr>
                <w:color w:val="000000"/>
              </w:rPr>
            </w:pPr>
            <w:r w:rsidRPr="00BB7FF5">
              <w:rPr>
                <w:cs/>
              </w:rPr>
              <w:t>1.1.2 เพิ่มความสามารถในการป้องกันปัญหายาเสพติดในกลุ่มเป้าหมาย (เด็ก เยาวชน แรงงาน และชุมชน)</w:t>
            </w:r>
          </w:p>
          <w:p w14:paraId="7FB749FC" w14:textId="77777777" w:rsidR="00CB7F1F" w:rsidRPr="00BB7FF5" w:rsidRDefault="00CB7F1F" w:rsidP="00C21117">
            <w:pPr>
              <w:spacing w:after="0" w:line="240" w:lineRule="auto"/>
              <w:rPr>
                <w:color w:val="000000"/>
                <w:cs/>
              </w:rPr>
            </w:pPr>
            <w:r w:rsidRPr="00BB7FF5">
              <w:rPr>
                <w:color w:val="000000"/>
                <w:cs/>
              </w:rPr>
              <w:t xml:space="preserve"> </w:t>
            </w:r>
          </w:p>
        </w:tc>
        <w:tc>
          <w:tcPr>
            <w:tcW w:w="1279" w:type="pct"/>
            <w:shd w:val="clear" w:color="auto" w:fill="auto"/>
          </w:tcPr>
          <w:p w14:paraId="49FC46D0" w14:textId="31CCFA21" w:rsidR="00CB7F1F" w:rsidRPr="00BB7FF5" w:rsidRDefault="00CB7F1F" w:rsidP="00C21117">
            <w:pPr>
              <w:spacing w:after="0" w:line="240" w:lineRule="auto"/>
              <w:rPr>
                <w:color w:val="000000"/>
              </w:rPr>
            </w:pPr>
            <w:r w:rsidRPr="00BB7FF5">
              <w:rPr>
                <w:rFonts w:eastAsiaTheme="minorHAnsi"/>
                <w:cs/>
              </w:rPr>
              <w:t>ชุมชนและระบบอาสาสมัครมีความสามารถในการป้องกันและแก้ไขปัญหายาเสพติด</w:t>
            </w:r>
          </w:p>
          <w:p w14:paraId="6E3568C2" w14:textId="77777777" w:rsidR="00CB7F1F" w:rsidRPr="00BB7FF5" w:rsidRDefault="00CB7F1F" w:rsidP="00C21117">
            <w:pPr>
              <w:spacing w:after="0" w:line="240" w:lineRule="auto"/>
              <w:rPr>
                <w:color w:val="000000"/>
              </w:rPr>
            </w:pPr>
          </w:p>
          <w:p w14:paraId="1200DA75" w14:textId="77777777" w:rsidR="00CB7F1F" w:rsidRPr="00BB7FF5" w:rsidRDefault="00CB7F1F" w:rsidP="00C21117">
            <w:pPr>
              <w:spacing w:after="0" w:line="240" w:lineRule="auto"/>
              <w:rPr>
                <w:color w:val="000000"/>
                <w:cs/>
              </w:rPr>
            </w:pPr>
          </w:p>
        </w:tc>
        <w:tc>
          <w:tcPr>
            <w:tcW w:w="459" w:type="pct"/>
          </w:tcPr>
          <w:p w14:paraId="45C97745" w14:textId="00B3894A" w:rsidR="00CB7F1F" w:rsidRPr="00BB7FF5" w:rsidRDefault="00CB7F1F" w:rsidP="00CB7F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BB7FF5">
              <w:rPr>
                <w:color w:val="000000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1123" w:type="pct"/>
            <w:shd w:val="clear" w:color="auto" w:fill="auto"/>
          </w:tcPr>
          <w:p w14:paraId="368E8064" w14:textId="617D137B" w:rsidR="00CB7F1F" w:rsidRPr="00BB7FF5" w:rsidRDefault="00CB7F1F" w:rsidP="00C21117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นิยาม</w:t>
            </w:r>
            <w:r w:rsidRPr="00BB7FF5">
              <w:rPr>
                <w:color w:val="000000"/>
                <w:sz w:val="30"/>
                <w:szCs w:val="30"/>
                <w:cs/>
              </w:rPr>
              <w:t xml:space="preserve"> </w:t>
            </w:r>
          </w:p>
          <w:p w14:paraId="2C8C4E77" w14:textId="77777777" w:rsidR="00CB7F1F" w:rsidRPr="00BB7FF5" w:rsidRDefault="00CB7F1F" w:rsidP="00CB7F1F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BB7FF5">
              <w:rPr>
                <w:b/>
                <w:bCs/>
                <w:cs/>
              </w:rPr>
              <w:t>อาสาสมัครกรุงเทพมหานครด้านการป้องกันและแก้ไขปัญหายาเสพติด</w:t>
            </w: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 xml:space="preserve"> หมายถึง</w:t>
            </w:r>
            <w:r w:rsidRPr="00BB7FF5"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B7FF5">
              <w:rPr>
                <w:cs/>
              </w:rPr>
              <w:t>อาสาสมัครกรุงเทพมหานครด้านการป้องกันและแก้ไขปัญหายาเสพติด</w:t>
            </w:r>
          </w:p>
          <w:p w14:paraId="1DAAE71A" w14:textId="77777777" w:rsidR="00CB7F1F" w:rsidRPr="00BB7FF5" w:rsidRDefault="00CB7F1F" w:rsidP="00CB7F1F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07088F1" w14:textId="77777777" w:rsidR="00CB7F1F" w:rsidRPr="00BB7FF5" w:rsidRDefault="00CB7F1F" w:rsidP="00CB7F1F">
            <w:pPr>
              <w:spacing w:after="0" w:line="240" w:lineRule="auto"/>
              <w:rPr>
                <w:color w:val="000000"/>
              </w:rPr>
            </w:pPr>
            <w:r w:rsidRPr="00BB7FF5">
              <w:rPr>
                <w:b/>
                <w:bCs/>
                <w:color w:val="000000"/>
                <w:cs/>
              </w:rPr>
              <w:t>มีความรู้</w:t>
            </w:r>
            <w:r w:rsidRPr="00BB7FF5">
              <w:rPr>
                <w:b/>
                <w:bCs/>
                <w:color w:val="000000"/>
              </w:rPr>
              <w:t xml:space="preserve"> </w:t>
            </w:r>
            <w:r w:rsidRPr="00BB7FF5">
              <w:rPr>
                <w:b/>
                <w:bCs/>
                <w:color w:val="000000"/>
                <w:cs/>
              </w:rPr>
              <w:t xml:space="preserve">หมายถึง </w:t>
            </w:r>
            <w:r w:rsidRPr="00BB7FF5">
              <w:rPr>
                <w:color w:val="000000"/>
                <w:cs/>
              </w:rPr>
              <w:t xml:space="preserve">หลักสูตรการฝึกอบรม/รายละเอียดการอบรม </w:t>
            </w:r>
            <w:r w:rsidRPr="00BB7FF5">
              <w:rPr>
                <w:cs/>
              </w:rPr>
              <w:t>อาสาสมัครกรุงเทพมหานครด้านการป้องกันและแก้ไขปัญหายาเสพติด</w:t>
            </w:r>
            <w:r w:rsidRPr="00BB7FF5">
              <w:rPr>
                <w:color w:val="000000"/>
                <w:cs/>
              </w:rPr>
              <w:t xml:space="preserve"> ตามที่สำนักอนามัยกำหนด</w:t>
            </w:r>
          </w:p>
          <w:p w14:paraId="38425DBE" w14:textId="77777777" w:rsidR="00CB7F1F" w:rsidRPr="00BB7FF5" w:rsidRDefault="00CB7F1F" w:rsidP="00CB7F1F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651313D8" w14:textId="77777777" w:rsidR="00CB7F1F" w:rsidRPr="00BB7FF5" w:rsidRDefault="00CB7F1F" w:rsidP="00CB7F1F">
            <w:pPr>
              <w:spacing w:after="0" w:line="240" w:lineRule="auto"/>
              <w:rPr>
                <w:color w:val="000000"/>
                <w:cs/>
              </w:rPr>
            </w:pPr>
            <w:r w:rsidRPr="00BB7FF5">
              <w:rPr>
                <w:b/>
                <w:bCs/>
                <w:color w:val="000000"/>
                <w:cs/>
              </w:rPr>
              <w:t>ตามเกณฑ์ที่กำหนด หมายถึง</w:t>
            </w:r>
            <w:r w:rsidRPr="00BB7FF5">
              <w:rPr>
                <w:color w:val="000000"/>
                <w:cs/>
              </w:rPr>
              <w:t xml:space="preserve"> ผู้เข้าร่วมอบรมสามารถทำแบบทดสอบได้ถูกต้องเกินร้อยละ 60 ของแบบทดสอบ</w:t>
            </w:r>
          </w:p>
          <w:p w14:paraId="72BD82C6" w14:textId="77777777" w:rsidR="00CB7F1F" w:rsidRPr="00BB7FF5" w:rsidRDefault="00CB7F1F" w:rsidP="00C21117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6B4EC8E8" w14:textId="77777777" w:rsidR="00CB7F1F" w:rsidRPr="00BB7FF5" w:rsidRDefault="00CB7F1F" w:rsidP="00C21117">
            <w:pPr>
              <w:spacing w:after="0" w:line="240" w:lineRule="auto"/>
              <w:rPr>
                <w:b/>
                <w:bCs/>
                <w:color w:val="000000"/>
                <w:sz w:val="30"/>
                <w:szCs w:val="30"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ค่าเป้าหมาย</w:t>
            </w:r>
          </w:p>
          <w:p w14:paraId="19608B29" w14:textId="77777777" w:rsidR="00CB7F1F" w:rsidRPr="00BB7FF5" w:rsidRDefault="00CB7F1F" w:rsidP="00CB7F1F">
            <w:pPr>
              <w:spacing w:after="0" w:line="240" w:lineRule="auto"/>
              <w:rPr>
                <w:color w:val="000000"/>
              </w:rPr>
            </w:pPr>
            <w:r w:rsidRPr="00BB7FF5">
              <w:rPr>
                <w:color w:val="000000"/>
                <w:cs/>
              </w:rPr>
              <w:t>ร้อยละ 80</w:t>
            </w:r>
          </w:p>
          <w:p w14:paraId="487E6A89" w14:textId="77777777" w:rsidR="00CB7F1F" w:rsidRPr="00BB7FF5" w:rsidRDefault="00CB7F1F" w:rsidP="00C21117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58207EA4" w14:textId="77777777" w:rsidR="00CB7F1F" w:rsidRPr="00BB7FF5" w:rsidRDefault="00CB7F1F" w:rsidP="00C21117">
            <w:pPr>
              <w:spacing w:after="0" w:line="240" w:lineRule="auto"/>
              <w:rPr>
                <w:b/>
                <w:bCs/>
                <w:color w:val="000000"/>
                <w:sz w:val="30"/>
                <w:szCs w:val="30"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วิธีคำนวณ</w:t>
            </w:r>
          </w:p>
          <w:p w14:paraId="4B468E4F" w14:textId="77777777" w:rsidR="00CB7F1F" w:rsidRPr="00BB7FF5" w:rsidRDefault="00CB7F1F" w:rsidP="00CB7F1F">
            <w:pPr>
              <w:spacing w:after="0" w:line="240" w:lineRule="auto"/>
              <w:rPr>
                <w:color w:val="000000"/>
                <w:cs/>
              </w:rPr>
            </w:pPr>
            <w:r w:rsidRPr="00BB7FF5">
              <w:rPr>
                <w:b/>
                <w:bCs/>
                <w:color w:val="000000"/>
                <w:cs/>
              </w:rPr>
              <w:t xml:space="preserve">- </w:t>
            </w:r>
            <w:r w:rsidRPr="00BB7FF5">
              <w:rPr>
                <w:color w:val="000000"/>
                <w:cs/>
              </w:rPr>
              <w:t>จำนวนผู้เข้าร่วมฝึกอบรมฯ มีความรู้ตามเกณฑ์ที่กำหนด เท่ากับ จำนวนผู้ทดสอบทำข้อสอบได้ตามเกณฑ์ที่กำหนด คูณ 100 หารด้วยผู้ผู้เข้าร่วมฝึกอบรมฯ ทั้งหมด</w:t>
            </w:r>
          </w:p>
          <w:p w14:paraId="71A7348A" w14:textId="77777777" w:rsidR="00CB7F1F" w:rsidRPr="00BB7FF5" w:rsidRDefault="00CB7F1F" w:rsidP="00C21117">
            <w:pPr>
              <w:spacing w:after="0" w:line="240" w:lineRule="auto"/>
              <w:rPr>
                <w:b/>
                <w:bCs/>
                <w:color w:val="000000"/>
                <w:sz w:val="30"/>
                <w:szCs w:val="30"/>
              </w:rPr>
            </w:pPr>
          </w:p>
          <w:p w14:paraId="36977F9B" w14:textId="77777777" w:rsidR="00CB7F1F" w:rsidRPr="00BB7FF5" w:rsidRDefault="00CB7F1F" w:rsidP="00C21117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405" w:type="pct"/>
          </w:tcPr>
          <w:p w14:paraId="4549679A" w14:textId="57F97F67" w:rsidR="00CB7F1F" w:rsidRPr="00BB7FF5" w:rsidRDefault="00CB7F1F" w:rsidP="00C21117">
            <w:pPr>
              <w:spacing w:after="0" w:line="240" w:lineRule="auto"/>
              <w:rPr>
                <w:color w:val="000000"/>
                <w:cs/>
              </w:rPr>
            </w:pPr>
            <w:r w:rsidRPr="00BB7FF5">
              <w:rPr>
                <w:color w:val="000000"/>
                <w:cs/>
              </w:rPr>
              <w:lastRenderedPageBreak/>
              <w:t xml:space="preserve">1. </w:t>
            </w:r>
            <w:r w:rsidR="00EB70A6" w:rsidRPr="00BB7FF5">
              <w:rPr>
                <w:rFonts w:eastAsiaTheme="minorHAnsi"/>
                <w:cs/>
              </w:rPr>
              <w:t>โครงการอาสาสมัครกรุงเทพมหานครด้านการป้องกันและแก้ไขปัญหายาและสารเสพติด</w:t>
            </w:r>
            <w:r w:rsidRPr="00BB7FF5">
              <w:rPr>
                <w:color w:val="000000"/>
                <w:cs/>
              </w:rPr>
              <w:t>งบประมาณ</w:t>
            </w:r>
            <w:r w:rsidR="00EB70A6" w:rsidRPr="00BB7FF5">
              <w:rPr>
                <w:color w:val="000000"/>
                <w:cs/>
              </w:rPr>
              <w:t xml:space="preserve"> 30</w:t>
            </w:r>
            <w:r w:rsidR="00EB70A6" w:rsidRPr="00BB7FF5">
              <w:rPr>
                <w:color w:val="000000"/>
              </w:rPr>
              <w:t xml:space="preserve">,000 </w:t>
            </w:r>
            <w:r w:rsidRPr="00BB7FF5">
              <w:rPr>
                <w:color w:val="000000"/>
                <w:cs/>
              </w:rPr>
              <w:t xml:space="preserve">บาท (ดำเนินการ) </w:t>
            </w:r>
            <w:r w:rsidR="00BB7FF5">
              <w:rPr>
                <w:rFonts w:hint="cs"/>
                <w:color w:val="000000"/>
                <w:cs/>
              </w:rPr>
              <w:t xml:space="preserve">     </w:t>
            </w:r>
            <w:r w:rsidRPr="00BB7FF5">
              <w:rPr>
                <w:color w:val="000000"/>
                <w:cs/>
              </w:rPr>
              <w:t>(</w:t>
            </w:r>
            <w:r w:rsidR="00EB70A6" w:rsidRPr="00BB7FF5">
              <w:rPr>
                <w:color w:val="000000"/>
                <w:cs/>
              </w:rPr>
              <w:t>ฝ่ายปกครอง</w:t>
            </w:r>
            <w:r w:rsidRPr="00BB7FF5">
              <w:rPr>
                <w:color w:val="000000"/>
                <w:cs/>
              </w:rPr>
              <w:t>)</w:t>
            </w:r>
          </w:p>
          <w:p w14:paraId="4C56CEF0" w14:textId="77777777" w:rsidR="00CB7F1F" w:rsidRPr="00BB7FF5" w:rsidRDefault="00CB7F1F" w:rsidP="00C21117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394D99D7" w14:textId="77777777" w:rsidR="00CB7F1F" w:rsidRPr="00BB7FF5" w:rsidRDefault="00CB7F1F" w:rsidP="00C21117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71139FF9" w14:textId="77777777" w:rsidR="00CB7F1F" w:rsidRPr="00BB7FF5" w:rsidRDefault="00CB7F1F" w:rsidP="00C21117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18ED0F9E" w14:textId="77777777" w:rsidR="00CB7F1F" w:rsidRPr="00BB7FF5" w:rsidRDefault="00CB7F1F" w:rsidP="00C21117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597CD320" w14:textId="77777777" w:rsidR="00CB7F1F" w:rsidRPr="00BB7FF5" w:rsidRDefault="00CB7F1F" w:rsidP="00C21117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24BC4B58" w14:textId="77777777" w:rsidR="00CB7F1F" w:rsidRPr="00BB7FF5" w:rsidRDefault="00CB7F1F" w:rsidP="00C21117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</w:p>
        </w:tc>
      </w:tr>
    </w:tbl>
    <w:p w14:paraId="03DC21FD" w14:textId="7E43AFD2" w:rsidR="00295E1B" w:rsidRPr="00BB7FF5" w:rsidRDefault="00CB7F1F" w:rsidP="00295E1B">
      <w:pPr>
        <w:pStyle w:val="a3"/>
        <w:spacing w:after="0" w:line="240" w:lineRule="auto"/>
        <w:ind w:left="0"/>
        <w:contextualSpacing w:val="0"/>
        <w:rPr>
          <w:rFonts w:cs="TH SarabunIT๙"/>
          <w:color w:val="000000"/>
          <w:szCs w:val="32"/>
        </w:rPr>
      </w:pPr>
      <w:r w:rsidRPr="00BB7FF5">
        <w:rPr>
          <w:rFonts w:cs="TH SarabunIT๙"/>
          <w:b/>
          <w:bCs/>
          <w:color w:val="000000"/>
          <w:sz w:val="36"/>
          <w:szCs w:val="36"/>
        </w:rPr>
        <w:br w:type="page"/>
      </w:r>
      <w:r w:rsidR="00295E1B" w:rsidRPr="00BB7FF5">
        <w:rPr>
          <w:rFonts w:cs="TH SarabunIT๙"/>
          <w:bCs/>
          <w:szCs w:val="32"/>
          <w:cs/>
        </w:rPr>
        <w:lastRenderedPageBreak/>
        <w:t>วัตถุประสงค์หลัก</w:t>
      </w:r>
      <w:r w:rsidR="00295E1B" w:rsidRPr="00BB7FF5">
        <w:rPr>
          <w:rFonts w:cs="TH SarabunIT๙"/>
          <w:b/>
          <w:szCs w:val="32"/>
        </w:rPr>
        <w:t>(Objective)</w:t>
      </w:r>
      <w:r w:rsidR="00295E1B" w:rsidRPr="00BB7FF5">
        <w:rPr>
          <w:rStyle w:val="a7"/>
          <w:rFonts w:cs="TH SarabunIT๙"/>
          <w:b/>
          <w:szCs w:val="32"/>
        </w:rPr>
        <w:footnoteReference w:id="1"/>
      </w:r>
      <w:r w:rsidR="00295E1B" w:rsidRPr="00BB7FF5">
        <w:rPr>
          <w:rFonts w:cs="TH SarabunIT๙"/>
          <w:color w:val="000000"/>
          <w:szCs w:val="32"/>
          <w:cs/>
        </w:rPr>
        <w:t xml:space="preserve">  </w:t>
      </w:r>
      <w:r w:rsidR="00295E1B" w:rsidRPr="00BB7FF5">
        <w:rPr>
          <w:rFonts w:cs="TH SarabunIT๙"/>
          <w:szCs w:val="32"/>
          <w:cs/>
        </w:rPr>
        <w:t>ประชาชนได้รับการส่งเสริมสุขภาพและป้องกันโรคสำคัญในเขตเมือง</w:t>
      </w:r>
    </w:p>
    <w:p w14:paraId="2F1098F7" w14:textId="6EA0FFA0" w:rsidR="00295E1B" w:rsidRPr="00BB7FF5" w:rsidRDefault="00295E1B" w:rsidP="00295E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B7FF5">
        <w:rPr>
          <w:bCs/>
          <w:cs/>
        </w:rPr>
        <w:t>ตัววัดผลหลัก</w:t>
      </w:r>
      <w:r w:rsidRPr="00BB7FF5">
        <w:rPr>
          <w:b/>
        </w:rPr>
        <w:t>(Key Result : KR)</w:t>
      </w:r>
      <w:r w:rsidRPr="00BB7FF5">
        <w:rPr>
          <w:rStyle w:val="a7"/>
          <w:b/>
        </w:rPr>
        <w:footnoteReference w:id="2"/>
      </w:r>
      <w:r w:rsidRPr="00BB7FF5">
        <w:rPr>
          <w:b/>
        </w:rPr>
        <w:t xml:space="preserve"> </w:t>
      </w:r>
      <w:r w:rsidRPr="00BB7FF5">
        <w:rPr>
          <w:rFonts w:eastAsiaTheme="minorHAnsi"/>
        </w:rPr>
        <w:t>KR 1</w:t>
      </w:r>
      <w:r w:rsidRPr="00BB7FF5">
        <w:rPr>
          <w:rFonts w:eastAsiaTheme="minorHAnsi"/>
          <w:cs/>
        </w:rPr>
        <w:t>: เสริมสร้างภูมิคุ้มกันด้านสุขภาพให้กับประชาชนและชุมชน</w:t>
      </w:r>
    </w:p>
    <w:tbl>
      <w:tblPr>
        <w:tblpPr w:leftFromText="180" w:rightFromText="180" w:vertAnchor="text" w:horzAnchor="margin" w:tblpY="191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3763"/>
        <w:gridCol w:w="1350"/>
        <w:gridCol w:w="3304"/>
        <w:gridCol w:w="4134"/>
      </w:tblGrid>
      <w:tr w:rsidR="00295E1B" w:rsidRPr="00BB7FF5" w14:paraId="270DB2E0" w14:textId="77777777" w:rsidTr="00C21117">
        <w:trPr>
          <w:tblHeader/>
        </w:trPr>
        <w:tc>
          <w:tcPr>
            <w:tcW w:w="734" w:type="pct"/>
            <w:shd w:val="clear" w:color="auto" w:fill="auto"/>
            <w:vAlign w:val="center"/>
          </w:tcPr>
          <w:p w14:paraId="2AC8FC18" w14:textId="77777777" w:rsidR="00295E1B" w:rsidRPr="00BB7FF5" w:rsidRDefault="00295E1B" w:rsidP="00C21117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กลยุทธ์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7B7BFFAE" w14:textId="77777777" w:rsidR="00295E1B" w:rsidRPr="00BB7FF5" w:rsidRDefault="00295E1B" w:rsidP="00C21117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 xml:space="preserve">ตัวชี้วัด </w:t>
            </w:r>
            <w:r w:rsidRPr="00BB7FF5">
              <w:rPr>
                <w:b/>
                <w:bCs/>
                <w:color w:val="000000"/>
                <w:sz w:val="30"/>
                <w:szCs w:val="30"/>
              </w:rPr>
              <w:t>KPI</w:t>
            </w:r>
          </w:p>
        </w:tc>
        <w:tc>
          <w:tcPr>
            <w:tcW w:w="459" w:type="pct"/>
          </w:tcPr>
          <w:p w14:paraId="5F0CA3AE" w14:textId="77777777" w:rsidR="00295E1B" w:rsidRPr="00BB7FF5" w:rsidRDefault="00295E1B" w:rsidP="00C21117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BB7FF5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123" w:type="pct"/>
            <w:shd w:val="clear" w:color="auto" w:fill="auto"/>
          </w:tcPr>
          <w:p w14:paraId="02F03297" w14:textId="77777777" w:rsidR="00295E1B" w:rsidRPr="00BB7FF5" w:rsidRDefault="00295E1B" w:rsidP="00C21117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นิยาม</w:t>
            </w:r>
            <w:r w:rsidRPr="00BB7FF5">
              <w:rPr>
                <w:b/>
                <w:bCs/>
                <w:color w:val="000000"/>
                <w:sz w:val="30"/>
                <w:szCs w:val="30"/>
              </w:rPr>
              <w:t>/</w:t>
            </w: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405" w:type="pct"/>
          </w:tcPr>
          <w:p w14:paraId="53D17F4E" w14:textId="77777777" w:rsidR="00295E1B" w:rsidRPr="00BB7FF5" w:rsidRDefault="00295E1B" w:rsidP="00C21117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295E1B" w:rsidRPr="00BB7FF5" w14:paraId="11891A0C" w14:textId="77777777" w:rsidTr="00C21117">
        <w:tc>
          <w:tcPr>
            <w:tcW w:w="734" w:type="pct"/>
            <w:shd w:val="clear" w:color="auto" w:fill="auto"/>
          </w:tcPr>
          <w:p w14:paraId="6E58A631" w14:textId="5781B418" w:rsidR="00295E1B" w:rsidRPr="0088797F" w:rsidRDefault="00295E1B" w:rsidP="00C21117">
            <w:pPr>
              <w:spacing w:after="0" w:line="240" w:lineRule="auto"/>
              <w:rPr>
                <w:color w:val="000000"/>
              </w:rPr>
            </w:pPr>
            <w:r w:rsidRPr="0088797F">
              <w:t xml:space="preserve">1.5.2 </w:t>
            </w:r>
            <w:r w:rsidRPr="0088797F">
              <w:rPr>
                <w:cs/>
              </w:rPr>
              <w:t>ส่งเสริมให้คนกรุงเทพมหานครมีสุขภาวะทางกายและจิตมีพฤติกรรมสุขภาพที่ดี ลดภาวะเจ็บป่วยไม่ติดต่อเรื้อรัง</w:t>
            </w:r>
          </w:p>
          <w:p w14:paraId="59EC9152" w14:textId="77777777" w:rsidR="00295E1B" w:rsidRPr="0088797F" w:rsidRDefault="00295E1B" w:rsidP="00C21117">
            <w:pPr>
              <w:spacing w:after="0" w:line="240" w:lineRule="auto"/>
              <w:rPr>
                <w:color w:val="000000"/>
                <w:cs/>
              </w:rPr>
            </w:pPr>
            <w:r w:rsidRPr="0088797F">
              <w:rPr>
                <w:color w:val="000000"/>
                <w:cs/>
              </w:rPr>
              <w:t xml:space="preserve"> </w:t>
            </w:r>
          </w:p>
        </w:tc>
        <w:tc>
          <w:tcPr>
            <w:tcW w:w="1279" w:type="pct"/>
            <w:shd w:val="clear" w:color="auto" w:fill="auto"/>
          </w:tcPr>
          <w:p w14:paraId="230956B5" w14:textId="3B0B57B3" w:rsidR="00295E1B" w:rsidRPr="0088797F" w:rsidRDefault="00295E1B" w:rsidP="00295E1B">
            <w:pPr>
              <w:spacing w:after="0" w:line="240" w:lineRule="auto"/>
              <w:rPr>
                <w:color w:val="000000"/>
              </w:rPr>
            </w:pPr>
            <w:r w:rsidRPr="0088797F">
              <w:rPr>
                <w:rFonts w:eastAsiaTheme="minorHAnsi"/>
                <w:cs/>
              </w:rPr>
              <w:t>ตัวอย่างอาหารที่ได้รับการสุ่มตรวจไม่พบการปนเปื้อนเชื้อโรคและสารพิษและในกรณีที่พบการปนเปื้อนได้รับการแก้ไข</w:t>
            </w:r>
            <w:r w:rsidRPr="0088797F">
              <w:rPr>
                <w:color w:val="000000"/>
                <w:cs/>
              </w:rPr>
              <w:t xml:space="preserve"> (ผลผลิต/ผลลัพธ์)</w:t>
            </w:r>
          </w:p>
          <w:p w14:paraId="3850338C" w14:textId="77777777" w:rsidR="00295E1B" w:rsidRPr="0088797F" w:rsidRDefault="00295E1B" w:rsidP="00C21117">
            <w:pPr>
              <w:spacing w:after="0" w:line="240" w:lineRule="auto"/>
              <w:rPr>
                <w:color w:val="000000"/>
              </w:rPr>
            </w:pPr>
          </w:p>
          <w:p w14:paraId="77D65ADF" w14:textId="77777777" w:rsidR="00295E1B" w:rsidRPr="0088797F" w:rsidRDefault="00295E1B" w:rsidP="00C21117">
            <w:pPr>
              <w:spacing w:after="0" w:line="240" w:lineRule="auto"/>
              <w:rPr>
                <w:color w:val="000000"/>
              </w:rPr>
            </w:pPr>
          </w:p>
          <w:p w14:paraId="7569151E" w14:textId="77777777" w:rsidR="00295E1B" w:rsidRPr="0088797F" w:rsidRDefault="00295E1B" w:rsidP="00C21117">
            <w:pPr>
              <w:spacing w:after="0" w:line="240" w:lineRule="auto"/>
              <w:rPr>
                <w:color w:val="000000"/>
                <w:cs/>
              </w:rPr>
            </w:pPr>
          </w:p>
        </w:tc>
        <w:tc>
          <w:tcPr>
            <w:tcW w:w="459" w:type="pct"/>
          </w:tcPr>
          <w:p w14:paraId="5B5C26B1" w14:textId="27607A5B" w:rsidR="00295E1B" w:rsidRPr="0088797F" w:rsidRDefault="00295E1B" w:rsidP="00C21117">
            <w:pPr>
              <w:spacing w:after="0" w:line="240" w:lineRule="auto"/>
              <w:rPr>
                <w:color w:val="000000"/>
                <w:cs/>
              </w:rPr>
            </w:pPr>
            <w:r w:rsidRPr="0088797F">
              <w:rPr>
                <w:color w:val="000000"/>
                <w:cs/>
              </w:rPr>
              <w:t>ร้อยละ 100</w:t>
            </w:r>
          </w:p>
        </w:tc>
        <w:tc>
          <w:tcPr>
            <w:tcW w:w="1123" w:type="pct"/>
            <w:shd w:val="clear" w:color="auto" w:fill="auto"/>
          </w:tcPr>
          <w:p w14:paraId="79454BCF" w14:textId="77777777" w:rsidR="00295E1B" w:rsidRPr="0088797F" w:rsidRDefault="00295E1B" w:rsidP="00C21117">
            <w:pPr>
              <w:spacing w:after="0" w:line="240" w:lineRule="auto"/>
              <w:rPr>
                <w:color w:val="000000"/>
              </w:rPr>
            </w:pPr>
            <w:r w:rsidRPr="0088797F">
              <w:rPr>
                <w:b/>
                <w:bCs/>
                <w:color w:val="000000"/>
                <w:cs/>
              </w:rPr>
              <w:t>นิยาม</w:t>
            </w:r>
            <w:r w:rsidRPr="0088797F">
              <w:rPr>
                <w:color w:val="000000"/>
                <w:cs/>
              </w:rPr>
              <w:t xml:space="preserve"> </w:t>
            </w:r>
          </w:p>
          <w:p w14:paraId="26DE2A01" w14:textId="77777777" w:rsidR="00295E1B" w:rsidRPr="0088797F" w:rsidRDefault="00295E1B" w:rsidP="00295E1B">
            <w:pPr>
              <w:spacing w:line="240" w:lineRule="auto"/>
              <w:ind w:left="3" w:hanging="3"/>
              <w:rPr>
                <w:rFonts w:eastAsia="Sarabun"/>
                <w:color w:val="000000"/>
              </w:rPr>
            </w:pPr>
            <w:r w:rsidRPr="0088797F">
              <w:rPr>
                <w:color w:val="000000"/>
                <w:cs/>
              </w:rPr>
              <w:t xml:space="preserve">ตัวอย่างอาหารที่ได้รับการสุ่มตรวจ ไม่พบการปนเปื้อนเชื้อโรคและสารพิษและในกรณีที่พบการปนเปื้อนได้รับการแก้ไข </w:t>
            </w:r>
          </w:p>
          <w:p w14:paraId="63D0A594" w14:textId="77777777" w:rsidR="00295E1B" w:rsidRPr="0088797F" w:rsidRDefault="00295E1B" w:rsidP="00C2111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797F">
              <w:rPr>
                <w:b/>
                <w:bCs/>
                <w:color w:val="000000"/>
                <w:cs/>
              </w:rPr>
              <w:t>ค่าเป้าหมาย</w:t>
            </w:r>
          </w:p>
          <w:p w14:paraId="566D05DE" w14:textId="36E1E458" w:rsidR="00295E1B" w:rsidRPr="0088797F" w:rsidRDefault="00295E1B" w:rsidP="00C21117">
            <w:pPr>
              <w:spacing w:after="0" w:line="240" w:lineRule="auto"/>
              <w:rPr>
                <w:color w:val="000000"/>
              </w:rPr>
            </w:pPr>
            <w:r w:rsidRPr="0088797F">
              <w:rPr>
                <w:cs/>
              </w:rPr>
              <w:t xml:space="preserve">ร้อยละ </w:t>
            </w:r>
            <w:r w:rsidRPr="0088797F">
              <w:rPr>
                <w:color w:val="000000" w:themeColor="text1"/>
                <w:cs/>
              </w:rPr>
              <w:t>100</w:t>
            </w:r>
            <w:r w:rsidRPr="0088797F">
              <w:rPr>
                <w:cs/>
              </w:rPr>
              <w:t xml:space="preserve"> ของตัวอย่างอาหารที่</w:t>
            </w:r>
            <w:r w:rsidRPr="0088797F">
              <w:rPr>
                <w:color w:val="000000"/>
                <w:cs/>
              </w:rPr>
              <w:t>ได้รับการสุ่มตรวจ ไม่พบการปนเปื้อนเชื้อโรคและสารพิษและในกรณีที่พบการปนเปื้อนได้รับการแก้ไข</w:t>
            </w:r>
          </w:p>
          <w:p w14:paraId="2F86ED17" w14:textId="77777777" w:rsidR="00295E1B" w:rsidRPr="0088797F" w:rsidRDefault="00295E1B" w:rsidP="00C21117">
            <w:pPr>
              <w:spacing w:after="0" w:line="240" w:lineRule="auto"/>
              <w:rPr>
                <w:color w:val="000000"/>
              </w:rPr>
            </w:pPr>
          </w:p>
          <w:p w14:paraId="1C0BA285" w14:textId="77777777" w:rsidR="00295E1B" w:rsidRPr="0088797F" w:rsidRDefault="00295E1B" w:rsidP="00C2111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797F">
              <w:rPr>
                <w:b/>
                <w:bCs/>
                <w:color w:val="000000"/>
                <w:cs/>
              </w:rPr>
              <w:t>วิธีคำนวณ</w:t>
            </w:r>
          </w:p>
          <w:p w14:paraId="46ADA639" w14:textId="61E05B06" w:rsidR="00295E1B" w:rsidRPr="0088797F" w:rsidRDefault="00295E1B" w:rsidP="0029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8797F">
              <w:rPr>
                <w:cs/>
              </w:rPr>
              <w:t>ร้อยละของตัวอย่างอาหารที่ได้รับการสุ่มตรวจไม่พบการปนเปื้อน</w:t>
            </w:r>
            <w:r w:rsidRPr="0088797F">
              <w:rPr>
                <w:color w:val="000000"/>
                <w:cs/>
              </w:rPr>
              <w:t>เชื้อโรคและสารพิษและในกรณีที่พบการปนเปื้อนได้รับการแก้ไข</w:t>
            </w:r>
            <w:r w:rsidRPr="0088797F">
              <w:rPr>
                <w:color w:val="000000"/>
              </w:rPr>
              <w:t xml:space="preserve"> </w:t>
            </w:r>
            <w:r w:rsidRPr="0088797F">
              <w:rPr>
                <w:color w:val="000000"/>
                <w:cs/>
              </w:rPr>
              <w:t>คำนวณจาก</w:t>
            </w:r>
            <w:r w:rsidRPr="0088797F">
              <w:rPr>
                <w:color w:val="000000"/>
                <w:cs/>
              </w:rPr>
              <w:lastRenderedPageBreak/>
              <w:t>จำนวน</w:t>
            </w:r>
            <w:r w:rsidRPr="0088797F">
              <w:rPr>
                <w:cs/>
              </w:rPr>
              <w:t>ตัวอย่างอาหารที่ได้รับการสุ่มตรวจไม่พบการปนเปื้อน</w:t>
            </w:r>
            <w:r w:rsidRPr="0088797F">
              <w:rPr>
                <w:color w:val="000000"/>
                <w:cs/>
              </w:rPr>
              <w:t>เชื้อโรคและสารพิษและในกรณีที่พบการปนเปื้อนได้รับการแก้ไข</w:t>
            </w:r>
            <w:r w:rsidRPr="0088797F">
              <w:rPr>
                <w:color w:val="000000"/>
              </w:rPr>
              <w:t xml:space="preserve"> </w:t>
            </w:r>
          </w:p>
          <w:p w14:paraId="0ECEC20F" w14:textId="77777777" w:rsidR="00295E1B" w:rsidRPr="0088797F" w:rsidRDefault="00295E1B" w:rsidP="0029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8797F">
              <w:rPr>
                <w:color w:val="000000"/>
                <w:cs/>
              </w:rPr>
              <w:t>ทั้งหมด หารด้วย จำนวนจำนวน</w:t>
            </w:r>
            <w:r w:rsidRPr="0088797F">
              <w:rPr>
                <w:cs/>
              </w:rPr>
              <w:t>ตัวอย่างอาหารที่ได้รับการสุ่มตรวจ</w:t>
            </w:r>
            <w:r w:rsidRPr="0088797F">
              <w:rPr>
                <w:color w:val="000000"/>
                <w:cs/>
              </w:rPr>
              <w:t>ทั้งหมด คูณ 100</w:t>
            </w:r>
          </w:p>
          <w:p w14:paraId="05668A8F" w14:textId="77777777" w:rsidR="00295E1B" w:rsidRPr="0088797F" w:rsidRDefault="00295E1B" w:rsidP="00C21117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9DE32F1" w14:textId="77777777" w:rsidR="00295E1B" w:rsidRPr="0088797F" w:rsidRDefault="00295E1B" w:rsidP="00C21117">
            <w:pPr>
              <w:spacing w:after="0" w:line="240" w:lineRule="auto"/>
              <w:rPr>
                <w:color w:val="000000"/>
                <w:cs/>
              </w:rPr>
            </w:pPr>
          </w:p>
        </w:tc>
        <w:tc>
          <w:tcPr>
            <w:tcW w:w="1405" w:type="pct"/>
          </w:tcPr>
          <w:p w14:paraId="5A24D758" w14:textId="77777777" w:rsidR="00295E1B" w:rsidRPr="0088797F" w:rsidRDefault="00295E1B" w:rsidP="0029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color w:val="000000"/>
              </w:rPr>
            </w:pPr>
            <w:proofErr w:type="spellStart"/>
            <w:r w:rsidRPr="0088797F">
              <w:rPr>
                <w:color w:val="000000"/>
              </w:rPr>
              <w:lastRenderedPageBreak/>
              <w:t>โครงการ</w:t>
            </w:r>
            <w:proofErr w:type="spellEnd"/>
            <w:r w:rsidRPr="0088797F">
              <w:rPr>
                <w:color w:val="000000"/>
                <w:cs/>
              </w:rPr>
              <w:t xml:space="preserve"> กรุงเทพฯ เมืองอาหารปลอดภัย</w:t>
            </w:r>
          </w:p>
          <w:p w14:paraId="6D290800" w14:textId="5558027D" w:rsidR="00295E1B" w:rsidRPr="0088797F" w:rsidRDefault="00295E1B" w:rsidP="00295E1B">
            <w:pPr>
              <w:spacing w:after="0" w:line="240" w:lineRule="auto"/>
              <w:rPr>
                <w:color w:val="000000"/>
              </w:rPr>
            </w:pPr>
            <w:proofErr w:type="spellStart"/>
            <w:r w:rsidRPr="0088797F">
              <w:rPr>
                <w:color w:val="000000"/>
              </w:rPr>
              <w:t>งบประมาณ</w:t>
            </w:r>
            <w:proofErr w:type="spellEnd"/>
            <w:r w:rsidRPr="0088797F">
              <w:rPr>
                <w:color w:val="000000"/>
                <w:cs/>
              </w:rPr>
              <w:t xml:space="preserve"> 169,400 </w:t>
            </w:r>
            <w:proofErr w:type="spellStart"/>
            <w:r w:rsidRPr="0088797F">
              <w:rPr>
                <w:color w:val="000000"/>
              </w:rPr>
              <w:t>บาท</w:t>
            </w:r>
            <w:proofErr w:type="spellEnd"/>
            <w:r w:rsidRPr="0088797F">
              <w:rPr>
                <w:color w:val="000000"/>
              </w:rPr>
              <w:t xml:space="preserve"> (</w:t>
            </w:r>
            <w:proofErr w:type="spellStart"/>
            <w:proofErr w:type="gramStart"/>
            <w:r w:rsidRPr="0088797F">
              <w:rPr>
                <w:color w:val="000000"/>
              </w:rPr>
              <w:t>ดำเนินการ</w:t>
            </w:r>
            <w:proofErr w:type="spellEnd"/>
            <w:r w:rsidRPr="0088797F">
              <w:rPr>
                <w:color w:val="000000"/>
              </w:rPr>
              <w:t>)</w:t>
            </w:r>
            <w:r w:rsidRPr="0088797F">
              <w:rPr>
                <w:color w:val="000000"/>
                <w:cs/>
              </w:rPr>
              <w:t xml:space="preserve">   </w:t>
            </w:r>
            <w:proofErr w:type="gramEnd"/>
            <w:r w:rsidRPr="0088797F">
              <w:rPr>
                <w:color w:val="000000"/>
                <w:cs/>
              </w:rPr>
              <w:t xml:space="preserve">       (ฝ่ายสิ่งแวดล้อมฯ)</w:t>
            </w:r>
          </w:p>
          <w:p w14:paraId="1A685C1D" w14:textId="77777777" w:rsidR="00295E1B" w:rsidRPr="0088797F" w:rsidRDefault="00295E1B" w:rsidP="00C21117">
            <w:pPr>
              <w:spacing w:after="0" w:line="240" w:lineRule="auto"/>
              <w:rPr>
                <w:color w:val="000000"/>
              </w:rPr>
            </w:pPr>
          </w:p>
          <w:p w14:paraId="30A294A2" w14:textId="77777777" w:rsidR="00295E1B" w:rsidRPr="0088797F" w:rsidRDefault="00295E1B" w:rsidP="00C21117">
            <w:pPr>
              <w:spacing w:after="0" w:line="240" w:lineRule="auto"/>
              <w:rPr>
                <w:color w:val="000000"/>
              </w:rPr>
            </w:pPr>
          </w:p>
          <w:p w14:paraId="682CEB5B" w14:textId="77777777" w:rsidR="00295E1B" w:rsidRPr="0088797F" w:rsidRDefault="00295E1B" w:rsidP="00C21117">
            <w:pPr>
              <w:spacing w:after="0" w:line="240" w:lineRule="auto"/>
              <w:rPr>
                <w:color w:val="000000"/>
              </w:rPr>
            </w:pPr>
          </w:p>
          <w:p w14:paraId="1E4E0077" w14:textId="77777777" w:rsidR="00295E1B" w:rsidRPr="0088797F" w:rsidRDefault="00295E1B" w:rsidP="00C21117">
            <w:pPr>
              <w:spacing w:after="0" w:line="240" w:lineRule="auto"/>
              <w:rPr>
                <w:color w:val="000000"/>
              </w:rPr>
            </w:pPr>
          </w:p>
          <w:p w14:paraId="3174991E" w14:textId="77777777" w:rsidR="00295E1B" w:rsidRPr="0088797F" w:rsidRDefault="00295E1B" w:rsidP="00C21117">
            <w:pPr>
              <w:spacing w:after="0" w:line="240" w:lineRule="auto"/>
              <w:rPr>
                <w:color w:val="000000"/>
              </w:rPr>
            </w:pPr>
          </w:p>
          <w:p w14:paraId="6122DD1A" w14:textId="77777777" w:rsidR="00295E1B" w:rsidRPr="0088797F" w:rsidRDefault="00295E1B" w:rsidP="00C21117">
            <w:pPr>
              <w:spacing w:after="0" w:line="240" w:lineRule="auto"/>
              <w:rPr>
                <w:color w:val="000000"/>
                <w:cs/>
              </w:rPr>
            </w:pPr>
          </w:p>
        </w:tc>
      </w:tr>
      <w:tr w:rsidR="00487DD1" w:rsidRPr="00BB7FF5" w14:paraId="478FE749" w14:textId="77777777" w:rsidTr="00C21117">
        <w:tc>
          <w:tcPr>
            <w:tcW w:w="734" w:type="pct"/>
            <w:shd w:val="clear" w:color="auto" w:fill="auto"/>
          </w:tcPr>
          <w:p w14:paraId="4DE45B8E" w14:textId="12659BE3" w:rsidR="00487DD1" w:rsidRPr="00BB7FF5" w:rsidRDefault="00487DD1" w:rsidP="00C21117">
            <w:pPr>
              <w:spacing w:after="0" w:line="240" w:lineRule="auto"/>
            </w:pPr>
            <w:r w:rsidRPr="00BB7FF5">
              <w:t xml:space="preserve">1.5.4 </w:t>
            </w:r>
            <w:r w:rsidRPr="00BB7FF5">
              <w:rPr>
                <w:cs/>
              </w:rPr>
              <w:t>ควบคุมและป้องกันโรคติดต่อที่สำคัญในเขตเมือง</w:t>
            </w:r>
          </w:p>
        </w:tc>
        <w:tc>
          <w:tcPr>
            <w:tcW w:w="1279" w:type="pct"/>
            <w:shd w:val="clear" w:color="auto" w:fill="auto"/>
          </w:tcPr>
          <w:p w14:paraId="4C992C14" w14:textId="78976E29" w:rsidR="00487DD1" w:rsidRPr="00BB7FF5" w:rsidRDefault="00487DD1" w:rsidP="00295E1B">
            <w:pPr>
              <w:spacing w:after="0" w:line="240" w:lineRule="auto"/>
              <w:rPr>
                <w:rFonts w:eastAsiaTheme="minorHAnsi"/>
                <w:cs/>
              </w:rPr>
            </w:pPr>
            <w:r w:rsidRPr="00BB7FF5">
              <w:rPr>
                <w:rFonts w:eastAsiaTheme="minorHAnsi"/>
                <w:cs/>
              </w:rPr>
              <w:t xml:space="preserve">อัตราป่วยโรคไข้เลือดออกไม่เกินข้อมูลย้อนหลัง </w:t>
            </w:r>
            <w:r w:rsidRPr="00BB7FF5">
              <w:rPr>
                <w:rFonts w:eastAsiaTheme="minorHAnsi"/>
              </w:rPr>
              <w:t xml:space="preserve">5 </w:t>
            </w:r>
            <w:r w:rsidRPr="00BB7FF5">
              <w:rPr>
                <w:rFonts w:eastAsiaTheme="minorHAnsi"/>
                <w:cs/>
              </w:rPr>
              <w:t>ปี</w:t>
            </w:r>
          </w:p>
        </w:tc>
        <w:tc>
          <w:tcPr>
            <w:tcW w:w="459" w:type="pct"/>
          </w:tcPr>
          <w:p w14:paraId="581B11BE" w14:textId="77777777" w:rsidR="00487DD1" w:rsidRPr="00BB7FF5" w:rsidRDefault="00487DD1" w:rsidP="0048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color w:val="000000"/>
                <w:sz w:val="30"/>
                <w:szCs w:val="30"/>
              </w:rPr>
            </w:pPr>
            <w:r w:rsidRPr="00BB7FF5">
              <w:rPr>
                <w:color w:val="000000"/>
                <w:sz w:val="30"/>
                <w:szCs w:val="30"/>
                <w:cs/>
              </w:rPr>
              <w:t>ไม่เกิน 80 เปอร์เซ็นต์ไทล์ของข้อมูล 5 ปี ย้อนหลัง</w:t>
            </w:r>
          </w:p>
          <w:p w14:paraId="2B3CDEC6" w14:textId="77777777" w:rsidR="00487DD1" w:rsidRPr="00BB7FF5" w:rsidRDefault="00487DD1" w:rsidP="00C21117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23" w:type="pct"/>
            <w:shd w:val="clear" w:color="auto" w:fill="auto"/>
          </w:tcPr>
          <w:p w14:paraId="78ABAF05" w14:textId="77777777" w:rsidR="00487DD1" w:rsidRPr="00BB7FF5" w:rsidRDefault="00487DD1" w:rsidP="00487DD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นิยาม</w:t>
            </w:r>
            <w:r w:rsidRPr="00BB7FF5">
              <w:rPr>
                <w:color w:val="000000"/>
                <w:sz w:val="30"/>
                <w:szCs w:val="30"/>
                <w:cs/>
              </w:rPr>
              <w:t xml:space="preserve"> </w:t>
            </w:r>
          </w:p>
          <w:p w14:paraId="2658B699" w14:textId="7043CF2E" w:rsidR="00487DD1" w:rsidRPr="00BB7FF5" w:rsidRDefault="00487DD1" w:rsidP="00487DD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BB7FF5">
              <w:rPr>
                <w:color w:val="000000"/>
                <w:sz w:val="30"/>
                <w:szCs w:val="30"/>
                <w:cs/>
              </w:rPr>
              <w:t xml:space="preserve">- </w:t>
            </w:r>
          </w:p>
          <w:p w14:paraId="3461E353" w14:textId="77777777" w:rsidR="00487DD1" w:rsidRPr="00BB7FF5" w:rsidRDefault="00487DD1" w:rsidP="00487DD1">
            <w:pPr>
              <w:spacing w:after="0" w:line="240" w:lineRule="auto"/>
              <w:rPr>
                <w:b/>
                <w:bCs/>
                <w:color w:val="000000"/>
                <w:sz w:val="30"/>
                <w:szCs w:val="30"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ค่าเป้าหมาย</w:t>
            </w:r>
          </w:p>
          <w:p w14:paraId="22FE5109" w14:textId="22B56D83" w:rsidR="00487DD1" w:rsidRPr="00BB7FF5" w:rsidRDefault="00487DD1" w:rsidP="00487DD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BB7FF5">
              <w:rPr>
                <w:cs/>
              </w:rPr>
              <w:t>อัตราป่วยโรคไข้เลือดออกไม่เกินข้อมูลย้อนหลัง 5 ปี ไม่เกิน 80 เปอร์เซ็นต์ไทล์</w:t>
            </w:r>
          </w:p>
          <w:p w14:paraId="1177818A" w14:textId="77777777" w:rsidR="00487DD1" w:rsidRPr="00BB7FF5" w:rsidRDefault="00487DD1" w:rsidP="00487DD1">
            <w:pPr>
              <w:spacing w:after="0" w:line="240" w:lineRule="auto"/>
              <w:rPr>
                <w:b/>
                <w:bCs/>
                <w:color w:val="000000"/>
                <w:sz w:val="30"/>
                <w:szCs w:val="30"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วิธีคำนวณ</w:t>
            </w:r>
          </w:p>
          <w:p w14:paraId="71A2DB30" w14:textId="77777777" w:rsidR="00487DD1" w:rsidRPr="00BB7FF5" w:rsidRDefault="00487DD1" w:rsidP="0048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BB7FF5">
              <w:rPr>
                <w:cs/>
              </w:rPr>
              <w:t>เรียงลำดับข้อมูลจากชุดข้อมูลโรคไข้เลือดออก(ค่า</w:t>
            </w:r>
            <w:proofErr w:type="spellStart"/>
            <w:r w:rsidRPr="00BB7FF5">
              <w:rPr>
                <w:cs/>
              </w:rPr>
              <w:t>มัธย</w:t>
            </w:r>
            <w:proofErr w:type="spellEnd"/>
            <w:r w:rsidRPr="00BB7FF5">
              <w:rPr>
                <w:cs/>
              </w:rPr>
              <w:t>ฐาน)เรียงจากน้อยไปมาก</w:t>
            </w:r>
          </w:p>
          <w:p w14:paraId="0FBFB973" w14:textId="77777777" w:rsidR="00487DD1" w:rsidRPr="00BB7FF5" w:rsidRDefault="00487DD1" w:rsidP="0048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BB7FF5">
              <w:rPr>
                <w:cs/>
              </w:rPr>
              <w:t>2.หาตำแหน่งของเปอร์เซ็นต์ไทล์</w:t>
            </w:r>
          </w:p>
          <w:p w14:paraId="493A31BD" w14:textId="77777777" w:rsidR="00487DD1" w:rsidRPr="00BB7FF5" w:rsidRDefault="00487DD1" w:rsidP="00487DD1">
            <w:pPr>
              <w:tabs>
                <w:tab w:val="left" w:pos="175"/>
                <w:tab w:val="left" w:pos="426"/>
                <w:tab w:val="left" w:pos="1418"/>
                <w:tab w:val="left" w:pos="1985"/>
              </w:tabs>
              <w:spacing w:line="240" w:lineRule="auto"/>
              <w:ind w:hanging="3"/>
              <w:jc w:val="thaiDistribute"/>
              <w:rPr>
                <w:cs/>
              </w:rPr>
            </w:pPr>
            <w:proofErr w:type="spellStart"/>
            <w:r w:rsidRPr="00BB7FF5">
              <w:t>Px</w:t>
            </w:r>
            <w:proofErr w:type="spellEnd"/>
            <w:r w:rsidRPr="00BB7FF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x(N+1)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</w:p>
          <w:p w14:paraId="58930C01" w14:textId="77777777" w:rsidR="00487DD1" w:rsidRPr="00BB7FF5" w:rsidRDefault="00487DD1" w:rsidP="00487DD1">
            <w:pPr>
              <w:tabs>
                <w:tab w:val="left" w:pos="175"/>
                <w:tab w:val="left" w:pos="426"/>
                <w:tab w:val="left" w:pos="1418"/>
                <w:tab w:val="left" w:pos="1985"/>
              </w:tabs>
              <w:spacing w:after="0" w:line="240" w:lineRule="auto"/>
              <w:ind w:hanging="3"/>
              <w:jc w:val="thaiDistribute"/>
            </w:pPr>
            <w:r w:rsidRPr="00BB7FF5">
              <w:rPr>
                <w:cs/>
              </w:rPr>
              <w:t xml:space="preserve">เมื่อ </w:t>
            </w:r>
            <w:r w:rsidRPr="00BB7FF5">
              <w:t xml:space="preserve">N  </w:t>
            </w:r>
            <w:r w:rsidRPr="00BB7FF5">
              <w:rPr>
                <w:cs/>
              </w:rPr>
              <w:t>คือ  จำนวนชุดข้อมูลทั้งหมด</w:t>
            </w:r>
          </w:p>
          <w:p w14:paraId="1C40753B" w14:textId="77777777" w:rsidR="00487DD1" w:rsidRPr="00BB7FF5" w:rsidRDefault="00487DD1" w:rsidP="00487DD1">
            <w:pPr>
              <w:tabs>
                <w:tab w:val="left" w:pos="175"/>
                <w:tab w:val="left" w:pos="426"/>
                <w:tab w:val="left" w:pos="1418"/>
                <w:tab w:val="left" w:pos="1985"/>
              </w:tabs>
              <w:spacing w:line="240" w:lineRule="auto"/>
              <w:ind w:hanging="3"/>
              <w:jc w:val="thaiDistribute"/>
            </w:pPr>
            <w:r w:rsidRPr="00BB7FF5">
              <w:rPr>
                <w:cs/>
              </w:rPr>
              <w:lastRenderedPageBreak/>
              <w:t xml:space="preserve">      </w:t>
            </w:r>
            <w:r w:rsidRPr="00BB7FF5">
              <w:t>X</w:t>
            </w:r>
            <w:r w:rsidRPr="00BB7FF5">
              <w:rPr>
                <w:cs/>
              </w:rPr>
              <w:t xml:space="preserve"> </w:t>
            </w:r>
            <w:proofErr w:type="gramStart"/>
            <w:r w:rsidRPr="00BB7FF5">
              <w:rPr>
                <w:cs/>
              </w:rPr>
              <w:t>คือ  ตำแหน่งเปอร์เซ็นต์ไทล์ที่ต้องการ</w:t>
            </w:r>
            <w:proofErr w:type="gramEnd"/>
          </w:p>
          <w:p w14:paraId="593B0DCC" w14:textId="3EDE95C0" w:rsidR="00487DD1" w:rsidRPr="00BB7FF5" w:rsidRDefault="00487DD1" w:rsidP="0048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BB7FF5">
              <w:rPr>
                <w:cs/>
              </w:rPr>
              <w:t>3.หาค่า</w:t>
            </w:r>
            <w:proofErr w:type="spellStart"/>
            <w:r w:rsidRPr="00BB7FF5">
              <w:rPr>
                <w:cs/>
              </w:rPr>
              <w:t>เปอร์</w:t>
            </w:r>
            <w:proofErr w:type="spellEnd"/>
            <w:r w:rsidRPr="00BB7FF5">
              <w:rPr>
                <w:cs/>
              </w:rPr>
              <w:t>เซ็นไทล์ที่ 80 โดยการเทียบบัญญัติไตรยางค์</w:t>
            </w:r>
          </w:p>
        </w:tc>
        <w:tc>
          <w:tcPr>
            <w:tcW w:w="1405" w:type="pct"/>
          </w:tcPr>
          <w:p w14:paraId="6591E3D5" w14:textId="622142A2" w:rsidR="00487DD1" w:rsidRPr="00BB7FF5" w:rsidRDefault="00487DD1" w:rsidP="00356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"/>
              <w:rPr>
                <w:color w:val="000000"/>
              </w:rPr>
            </w:pPr>
            <w:proofErr w:type="spellStart"/>
            <w:r w:rsidRPr="00BB7FF5">
              <w:rPr>
                <w:color w:val="000000"/>
              </w:rPr>
              <w:lastRenderedPageBreak/>
              <w:t>โครงการ</w:t>
            </w:r>
            <w:proofErr w:type="spellEnd"/>
            <w:r w:rsidRPr="00BB7FF5">
              <w:rPr>
                <w:color w:val="000000"/>
                <w:cs/>
              </w:rPr>
              <w:t>บูรณาการความร่วมมือในการพัฒนาประสิทธิภาพการแก้ไขปัญหาโรคไข้เลือดออก</w:t>
            </w:r>
            <w:r w:rsidRPr="00BB7FF5">
              <w:rPr>
                <w:color w:val="000000"/>
              </w:rPr>
              <w:t xml:space="preserve"> </w:t>
            </w:r>
            <w:proofErr w:type="spellStart"/>
            <w:r w:rsidRPr="00BB7FF5">
              <w:rPr>
                <w:color w:val="000000"/>
              </w:rPr>
              <w:t>งบประมาณ</w:t>
            </w:r>
            <w:proofErr w:type="spellEnd"/>
            <w:r w:rsidRPr="00BB7FF5">
              <w:rPr>
                <w:color w:val="000000"/>
                <w:cs/>
              </w:rPr>
              <w:t xml:space="preserve"> 143,</w:t>
            </w:r>
            <w:r w:rsidR="0088797F">
              <w:rPr>
                <w:rFonts w:hint="cs"/>
                <w:color w:val="000000"/>
                <w:cs/>
              </w:rPr>
              <w:t>900</w:t>
            </w:r>
            <w:r w:rsidRPr="00BB7FF5">
              <w:rPr>
                <w:color w:val="000000"/>
                <w:cs/>
              </w:rPr>
              <w:t xml:space="preserve"> </w:t>
            </w:r>
            <w:proofErr w:type="spellStart"/>
            <w:r w:rsidRPr="00BB7FF5">
              <w:rPr>
                <w:color w:val="000000"/>
              </w:rPr>
              <w:t>บาท</w:t>
            </w:r>
            <w:proofErr w:type="spellEnd"/>
            <w:r w:rsidRPr="00BB7FF5">
              <w:rPr>
                <w:color w:val="000000"/>
              </w:rPr>
              <w:t xml:space="preserve"> (</w:t>
            </w:r>
            <w:proofErr w:type="spellStart"/>
            <w:r w:rsidRPr="00BB7FF5">
              <w:rPr>
                <w:color w:val="000000"/>
              </w:rPr>
              <w:t>ดำเนินการ</w:t>
            </w:r>
            <w:proofErr w:type="spellEnd"/>
            <w:r w:rsidRPr="00BB7FF5">
              <w:rPr>
                <w:color w:val="000000"/>
              </w:rPr>
              <w:t>) (</w:t>
            </w:r>
            <w:r w:rsidRPr="00BB7FF5">
              <w:rPr>
                <w:color w:val="000000"/>
                <w:cs/>
              </w:rPr>
              <w:t>ฝ่ายสิ่งแวดล้อมฯ</w:t>
            </w:r>
            <w:r w:rsidRPr="00BB7FF5">
              <w:rPr>
                <w:color w:val="000000"/>
              </w:rPr>
              <w:t>)</w:t>
            </w:r>
          </w:p>
          <w:p w14:paraId="498D29F8" w14:textId="77777777" w:rsidR="00487DD1" w:rsidRPr="00BB7FF5" w:rsidRDefault="00487DD1" w:rsidP="0029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color w:val="000000"/>
                <w:sz w:val="28"/>
                <w:szCs w:val="28"/>
              </w:rPr>
            </w:pPr>
          </w:p>
        </w:tc>
      </w:tr>
    </w:tbl>
    <w:p w14:paraId="22D66E53" w14:textId="0394C838" w:rsidR="00295E1B" w:rsidRPr="00BB7FF5" w:rsidRDefault="00295E1B" w:rsidP="00487DD1">
      <w:pPr>
        <w:pStyle w:val="a3"/>
        <w:spacing w:after="0" w:line="240" w:lineRule="auto"/>
        <w:ind w:left="0"/>
        <w:contextualSpacing w:val="0"/>
        <w:rPr>
          <w:rFonts w:cs="TH SarabunIT๙"/>
          <w:b/>
          <w:bCs/>
          <w:color w:val="000000"/>
          <w:sz w:val="36"/>
          <w:szCs w:val="36"/>
          <w:cs/>
        </w:rPr>
      </w:pPr>
      <w:r w:rsidRPr="00BB7FF5">
        <w:rPr>
          <w:rFonts w:cs="TH SarabunIT๙"/>
          <w:b/>
          <w:bCs/>
          <w:color w:val="000000"/>
          <w:sz w:val="36"/>
          <w:szCs w:val="36"/>
          <w:cs/>
        </w:rPr>
        <w:br w:type="page"/>
      </w:r>
      <w:r w:rsidR="00487DD1" w:rsidRPr="00BB7FF5">
        <w:rPr>
          <w:rFonts w:cs="TH SarabunIT๙"/>
          <w:b/>
          <w:bCs/>
          <w:color w:val="000000"/>
          <w:sz w:val="36"/>
          <w:szCs w:val="36"/>
          <w:cs/>
        </w:rPr>
        <w:lastRenderedPageBreak/>
        <w:t xml:space="preserve"> </w:t>
      </w:r>
    </w:p>
    <w:p w14:paraId="7B96498A" w14:textId="7811B9A3" w:rsidR="005575E1" w:rsidRPr="00BB7FF5" w:rsidRDefault="005575E1" w:rsidP="00F20FFF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BB7FF5">
        <w:rPr>
          <w:bCs/>
          <w:sz w:val="36"/>
          <w:szCs w:val="36"/>
          <w:cs/>
        </w:rPr>
        <w:t>วัตถุประสงค์หลัก</w:t>
      </w:r>
      <w:r w:rsidRPr="00BB7FF5">
        <w:rPr>
          <w:b/>
          <w:sz w:val="36"/>
          <w:szCs w:val="36"/>
        </w:rPr>
        <w:t>(Objective)</w:t>
      </w:r>
      <w:r w:rsidRPr="00BB7FF5">
        <w:rPr>
          <w:rStyle w:val="a7"/>
          <w:b/>
          <w:sz w:val="36"/>
          <w:szCs w:val="36"/>
        </w:rPr>
        <w:footnoteReference w:id="3"/>
      </w:r>
      <w:r w:rsidRPr="00BB7FF5">
        <w:rPr>
          <w:color w:val="000000"/>
          <w:sz w:val="36"/>
          <w:szCs w:val="36"/>
          <w:cs/>
        </w:rPr>
        <w:t xml:space="preserve">  </w:t>
      </w:r>
      <w:r w:rsidR="00F20FFF" w:rsidRPr="00BB7FF5">
        <w:rPr>
          <w:rFonts w:eastAsiaTheme="minorHAnsi"/>
          <w:cs/>
        </w:rPr>
        <w:t>ประชาชนกลุ่มเปราะบางได้รับการดูแลอย่างครบวงจร</w:t>
      </w:r>
    </w:p>
    <w:p w14:paraId="1B432D4E" w14:textId="27DBCEEE" w:rsidR="00F20FFF" w:rsidRPr="00BB7FF5" w:rsidRDefault="005575E1" w:rsidP="00F20FFF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BB7FF5">
        <w:rPr>
          <w:bCs/>
          <w:sz w:val="36"/>
          <w:szCs w:val="36"/>
          <w:cs/>
        </w:rPr>
        <w:t>ตัววัดผลหลัก</w:t>
      </w:r>
      <w:r w:rsidRPr="00BB7FF5">
        <w:rPr>
          <w:b/>
          <w:sz w:val="36"/>
          <w:szCs w:val="36"/>
        </w:rPr>
        <w:t>(Key Result : KR)</w:t>
      </w:r>
      <w:r w:rsidRPr="00BB7FF5">
        <w:rPr>
          <w:rStyle w:val="a7"/>
          <w:b/>
          <w:sz w:val="36"/>
          <w:szCs w:val="36"/>
        </w:rPr>
        <w:footnoteReference w:id="4"/>
      </w:r>
      <w:r w:rsidR="00F20FFF" w:rsidRPr="00BB7FF5">
        <w:rPr>
          <w:color w:val="000000"/>
          <w:sz w:val="36"/>
          <w:szCs w:val="36"/>
          <w:cs/>
        </w:rPr>
        <w:t xml:space="preserve"> </w:t>
      </w:r>
      <w:r w:rsidR="00F20FFF" w:rsidRPr="00BB7FF5">
        <w:rPr>
          <w:rFonts w:eastAsiaTheme="minorHAnsi"/>
        </w:rPr>
        <w:t xml:space="preserve">KR 2 </w:t>
      </w:r>
      <w:r w:rsidR="00F20FFF" w:rsidRPr="00BB7FF5">
        <w:rPr>
          <w:rFonts w:eastAsiaTheme="minorHAnsi"/>
          <w:cs/>
        </w:rPr>
        <w:t>: ประชาชนกลุ่มเปราะบางได้รับการสนับสนุนให้มีอาชีพและสามารถเลี้ยงดูตัวเองได้</w:t>
      </w:r>
    </w:p>
    <w:tbl>
      <w:tblPr>
        <w:tblpPr w:leftFromText="180" w:rightFromText="180" w:vertAnchor="text" w:horzAnchor="margin" w:tblpY="191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3763"/>
        <w:gridCol w:w="1350"/>
        <w:gridCol w:w="3304"/>
        <w:gridCol w:w="4134"/>
      </w:tblGrid>
      <w:tr w:rsidR="005575E1" w:rsidRPr="00BB7FF5" w14:paraId="3C049A71" w14:textId="77777777" w:rsidTr="00F20FFF">
        <w:trPr>
          <w:tblHeader/>
        </w:trPr>
        <w:tc>
          <w:tcPr>
            <w:tcW w:w="734" w:type="pct"/>
            <w:shd w:val="clear" w:color="auto" w:fill="auto"/>
            <w:vAlign w:val="center"/>
          </w:tcPr>
          <w:p w14:paraId="6861EF55" w14:textId="77777777" w:rsidR="005575E1" w:rsidRPr="00BB7FF5" w:rsidRDefault="005575E1" w:rsidP="005575E1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กลยุทธ์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1027776F" w14:textId="77777777" w:rsidR="005575E1" w:rsidRPr="00BB7FF5" w:rsidRDefault="005575E1" w:rsidP="005575E1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 xml:space="preserve">ตัวชี้วัด </w:t>
            </w:r>
            <w:r w:rsidRPr="00BB7FF5">
              <w:rPr>
                <w:b/>
                <w:bCs/>
                <w:color w:val="000000"/>
                <w:sz w:val="30"/>
                <w:szCs w:val="30"/>
              </w:rPr>
              <w:t>KPI</w:t>
            </w:r>
          </w:p>
        </w:tc>
        <w:tc>
          <w:tcPr>
            <w:tcW w:w="459" w:type="pct"/>
          </w:tcPr>
          <w:p w14:paraId="551D91D9" w14:textId="77777777" w:rsidR="005575E1" w:rsidRPr="00BB7FF5" w:rsidRDefault="005575E1" w:rsidP="005575E1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BB7FF5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123" w:type="pct"/>
            <w:shd w:val="clear" w:color="auto" w:fill="auto"/>
          </w:tcPr>
          <w:p w14:paraId="6A711855" w14:textId="77777777" w:rsidR="005575E1" w:rsidRPr="00BB7FF5" w:rsidRDefault="005575E1" w:rsidP="005575E1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นิยาม</w:t>
            </w:r>
            <w:r w:rsidRPr="00BB7FF5">
              <w:rPr>
                <w:b/>
                <w:bCs/>
                <w:color w:val="000000"/>
                <w:sz w:val="30"/>
                <w:szCs w:val="30"/>
              </w:rPr>
              <w:t>/</w:t>
            </w: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405" w:type="pct"/>
          </w:tcPr>
          <w:p w14:paraId="0FBF614E" w14:textId="77777777" w:rsidR="005575E1" w:rsidRPr="00BB7FF5" w:rsidRDefault="005575E1" w:rsidP="005575E1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5575E1" w:rsidRPr="00BB7FF5" w14:paraId="05722903" w14:textId="77777777" w:rsidTr="00F20FFF">
        <w:tc>
          <w:tcPr>
            <w:tcW w:w="734" w:type="pct"/>
            <w:shd w:val="clear" w:color="auto" w:fill="auto"/>
          </w:tcPr>
          <w:p w14:paraId="4DFF377B" w14:textId="625C96E1" w:rsidR="005575E1" w:rsidRPr="00BB7FF5" w:rsidRDefault="00F20FFF" w:rsidP="005575E1">
            <w:pPr>
              <w:spacing w:after="0" w:line="240" w:lineRule="auto"/>
              <w:rPr>
                <w:color w:val="000000"/>
                <w:cs/>
              </w:rPr>
            </w:pPr>
            <w:r w:rsidRPr="00BB7FF5">
              <w:t xml:space="preserve">3.1.1 </w:t>
            </w:r>
            <w:r w:rsidRPr="00BB7FF5">
              <w:rPr>
                <w:cs/>
              </w:rPr>
              <w:t>ร่วมมือและจัดสรรให้ประชาชนกลุ่มเปราะบางเข้าถึงและได้รับสวัสดิการตามความจำเป็นและความเหมาะสม</w:t>
            </w:r>
          </w:p>
          <w:p w14:paraId="53003E6D" w14:textId="77777777" w:rsidR="005575E1" w:rsidRPr="00BB7FF5" w:rsidRDefault="005575E1" w:rsidP="005575E1">
            <w:pPr>
              <w:spacing w:after="0" w:line="240" w:lineRule="auto"/>
              <w:rPr>
                <w:color w:val="000000"/>
                <w:cs/>
              </w:rPr>
            </w:pPr>
            <w:r w:rsidRPr="00BB7FF5">
              <w:rPr>
                <w:color w:val="000000"/>
                <w:cs/>
              </w:rPr>
              <w:t xml:space="preserve"> </w:t>
            </w:r>
          </w:p>
        </w:tc>
        <w:tc>
          <w:tcPr>
            <w:tcW w:w="1279" w:type="pct"/>
            <w:shd w:val="clear" w:color="auto" w:fill="auto"/>
          </w:tcPr>
          <w:p w14:paraId="44F01C4D" w14:textId="77777777" w:rsidR="00F20FFF" w:rsidRPr="00BB7FF5" w:rsidRDefault="00F20FFF" w:rsidP="005575E1">
            <w:pPr>
              <w:spacing w:after="0" w:line="240" w:lineRule="auto"/>
              <w:rPr>
                <w:color w:val="000000"/>
              </w:rPr>
            </w:pPr>
            <w:r w:rsidRPr="00BB7FF5">
              <w:rPr>
                <w:rFonts w:eastAsiaTheme="minorHAnsi"/>
                <w:cs/>
              </w:rPr>
              <w:t>กลุ่มเปราะบางที่ได้รับสวัสดิการจากหน่วยงานของกรุงเทพมหานคร</w:t>
            </w:r>
          </w:p>
          <w:p w14:paraId="187B834D" w14:textId="77777777" w:rsidR="00F20FFF" w:rsidRPr="00BB7FF5" w:rsidRDefault="00F20FFF" w:rsidP="005575E1">
            <w:pPr>
              <w:spacing w:after="0" w:line="240" w:lineRule="auto"/>
              <w:rPr>
                <w:color w:val="000000"/>
              </w:rPr>
            </w:pPr>
          </w:p>
          <w:p w14:paraId="67295E85" w14:textId="0C5448DA" w:rsidR="005575E1" w:rsidRPr="00BB7FF5" w:rsidRDefault="00F20FFF" w:rsidP="00F20FFF">
            <w:pPr>
              <w:spacing w:after="0" w:line="240" w:lineRule="auto"/>
              <w:jc w:val="center"/>
              <w:rPr>
                <w:color w:val="000000"/>
              </w:rPr>
            </w:pPr>
            <w:r w:rsidRPr="00BB7FF5">
              <w:rPr>
                <w:color w:val="000000"/>
                <w:cs/>
              </w:rPr>
              <w:t>(</w:t>
            </w:r>
            <w:r w:rsidR="005575E1" w:rsidRPr="00BB7FF5">
              <w:rPr>
                <w:color w:val="000000"/>
                <w:cs/>
              </w:rPr>
              <w:t>ผลผลิต)</w:t>
            </w:r>
          </w:p>
          <w:p w14:paraId="391BEF6E" w14:textId="77777777" w:rsidR="005575E1" w:rsidRPr="00BB7FF5" w:rsidRDefault="005575E1" w:rsidP="005575E1">
            <w:pPr>
              <w:spacing w:after="0" w:line="240" w:lineRule="auto"/>
              <w:rPr>
                <w:color w:val="000000"/>
              </w:rPr>
            </w:pPr>
          </w:p>
          <w:p w14:paraId="7FBD2400" w14:textId="77777777" w:rsidR="005575E1" w:rsidRPr="00BB7FF5" w:rsidRDefault="005575E1" w:rsidP="005575E1">
            <w:pPr>
              <w:spacing w:after="0" w:line="240" w:lineRule="auto"/>
              <w:rPr>
                <w:color w:val="000000"/>
              </w:rPr>
            </w:pPr>
          </w:p>
          <w:p w14:paraId="161B1A6D" w14:textId="77777777" w:rsidR="005575E1" w:rsidRPr="00BB7FF5" w:rsidRDefault="005575E1" w:rsidP="005575E1">
            <w:pPr>
              <w:spacing w:after="0" w:line="240" w:lineRule="auto"/>
              <w:rPr>
                <w:color w:val="000000"/>
                <w:cs/>
              </w:rPr>
            </w:pPr>
          </w:p>
        </w:tc>
        <w:tc>
          <w:tcPr>
            <w:tcW w:w="459" w:type="pct"/>
          </w:tcPr>
          <w:p w14:paraId="28D175FB" w14:textId="46729578" w:rsidR="005575E1" w:rsidRPr="00BB7FF5" w:rsidRDefault="00F20FFF" w:rsidP="00F20FF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BB7FF5">
              <w:rPr>
                <w:color w:val="000000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1123" w:type="pct"/>
            <w:shd w:val="clear" w:color="auto" w:fill="auto"/>
          </w:tcPr>
          <w:p w14:paraId="06A7E25F" w14:textId="77777777" w:rsidR="005575E1" w:rsidRPr="00BB7FF5" w:rsidRDefault="005575E1" w:rsidP="005575E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นิยาม</w:t>
            </w:r>
            <w:r w:rsidRPr="00BB7FF5">
              <w:rPr>
                <w:color w:val="000000"/>
                <w:sz w:val="30"/>
                <w:szCs w:val="30"/>
                <w:cs/>
              </w:rPr>
              <w:t xml:space="preserve"> </w:t>
            </w:r>
          </w:p>
          <w:p w14:paraId="71A41539" w14:textId="554AC456" w:rsidR="005575E1" w:rsidRPr="00BB7FF5" w:rsidRDefault="00F20FFF" w:rsidP="00F20FFF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BB7FF5">
              <w:rPr>
                <w:color w:val="000000"/>
                <w:sz w:val="30"/>
                <w:szCs w:val="30"/>
                <w:cs/>
              </w:rPr>
              <w:t>1. ผู้ประสบความเดือดร้อน หมายถึง เด็ก สตรี ครอบครัว ผู้สูงอายุ คนพิการ และผู้ด้อยโอกาส ที่ประสบความเดือดร้อน/ยากไร้</w:t>
            </w:r>
          </w:p>
          <w:p w14:paraId="3ECF2D2F" w14:textId="2F5C7BA1" w:rsidR="005575E1" w:rsidRPr="00BB7FF5" w:rsidRDefault="00F20FFF" w:rsidP="005575E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BB7FF5">
              <w:rPr>
                <w:color w:val="000000"/>
                <w:sz w:val="30"/>
                <w:szCs w:val="30"/>
                <w:cs/>
              </w:rPr>
              <w:t>2. การจัดสวัสดิการ หมายถึง การช่วยเหลือที่มุ่งให้เกิดการกินดีอยู่ดีของบุคคลหรือกลุ่มสวัสดิการทั่วไปของชุมชนหรือสังคม ถือว่าเป็นหน้าที่ของรัฐที่จะต้องจัดให้มีขึ้น ตามระเบียบที่กรุงเทพมหานครกำหนด</w:t>
            </w:r>
          </w:p>
          <w:p w14:paraId="732280F1" w14:textId="48836377" w:rsidR="006C3ABB" w:rsidRPr="00BB7FF5" w:rsidRDefault="006C3ABB" w:rsidP="005575E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BB7FF5">
              <w:rPr>
                <w:color w:val="000000"/>
                <w:sz w:val="30"/>
                <w:szCs w:val="30"/>
                <w:cs/>
              </w:rPr>
              <w:t>3. การสงเคราะห์ หมายถึง การให้ความช่วยเหลือด้านการเงิน ตามประเภทการสงเคราะห์ที่กำหนดไว้ในระเบียบของกรุงเทพมหานคร</w:t>
            </w:r>
          </w:p>
          <w:p w14:paraId="50044B7C" w14:textId="7B8FA841" w:rsidR="006C3ABB" w:rsidRPr="00BB7FF5" w:rsidRDefault="006C3ABB" w:rsidP="005575E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BB7FF5">
              <w:rPr>
                <w:color w:val="000000"/>
                <w:sz w:val="30"/>
                <w:szCs w:val="30"/>
                <w:cs/>
              </w:rPr>
              <w:t xml:space="preserve">4. ระเบียบกรุงเทพมหานคร หมายถึง ระเบียบกรุงเทพมหานคร ว่าด้วย </w:t>
            </w:r>
            <w:r w:rsidRPr="00BB7FF5">
              <w:rPr>
                <w:color w:val="000000"/>
                <w:sz w:val="30"/>
                <w:szCs w:val="30"/>
                <w:cs/>
              </w:rPr>
              <w:lastRenderedPageBreak/>
              <w:t xml:space="preserve">ค่าใช้จ่ายในการจัดสวัสดิการและการสงเคราะห์ พ.ศ. 2557 และระเบียบกรุงเทพมหานครว่าด้วย ค่าใช้จ่ายในการจัดสวัสดิการและการสงเคราะห์ (ฉบับที่ 2) พ.ศ. 2564 </w:t>
            </w:r>
          </w:p>
          <w:p w14:paraId="3C6D13F5" w14:textId="77777777" w:rsidR="005575E1" w:rsidRPr="00BB7FF5" w:rsidRDefault="005575E1" w:rsidP="005575E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7C703431" w14:textId="4DB46282" w:rsidR="005575E1" w:rsidRPr="00BB7FF5" w:rsidRDefault="005575E1" w:rsidP="005575E1">
            <w:pPr>
              <w:spacing w:after="0" w:line="240" w:lineRule="auto"/>
              <w:rPr>
                <w:b/>
                <w:bCs/>
                <w:color w:val="000000"/>
                <w:sz w:val="30"/>
                <w:szCs w:val="30"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ค่าเป้าหมาย</w:t>
            </w:r>
          </w:p>
          <w:p w14:paraId="1135FC08" w14:textId="68098E45" w:rsidR="006C3ABB" w:rsidRPr="00BB7FF5" w:rsidRDefault="006C3ABB" w:rsidP="005575E1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BB7FF5">
              <w:rPr>
                <w:color w:val="000000"/>
                <w:sz w:val="30"/>
                <w:szCs w:val="30"/>
                <w:cs/>
              </w:rPr>
              <w:t>ผู้ประสบความเดือดร้อนที่ได้รับสวัสดิการหรือการสงเคราะห์ตามระเบียบกรุงเทพมหานครมีความพึงพอใจ ร้อยละ 80</w:t>
            </w:r>
          </w:p>
          <w:p w14:paraId="4A2964B3" w14:textId="77777777" w:rsidR="005575E1" w:rsidRPr="00BB7FF5" w:rsidRDefault="005575E1" w:rsidP="005575E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31090A29" w14:textId="77777777" w:rsidR="005575E1" w:rsidRPr="00BB7FF5" w:rsidRDefault="005575E1" w:rsidP="005575E1">
            <w:pPr>
              <w:spacing w:after="0" w:line="240" w:lineRule="auto"/>
              <w:rPr>
                <w:b/>
                <w:bCs/>
                <w:color w:val="000000"/>
                <w:sz w:val="30"/>
                <w:szCs w:val="30"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วิธีคำนวณ</w:t>
            </w:r>
          </w:p>
          <w:p w14:paraId="42D78649" w14:textId="094E697E" w:rsidR="005575E1" w:rsidRPr="00BB7FF5" w:rsidRDefault="006C3ABB" w:rsidP="005575E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BB7FF5">
              <w:rPr>
                <w:color w:val="000000"/>
                <w:sz w:val="30"/>
                <w:szCs w:val="30"/>
                <w:cs/>
              </w:rPr>
              <w:t>จำนวนผู้ประสบความเดือดร้อนที่ได้รับสวัสดิการหรือการสงเคราะห์ที่มีความพึงพอใจ คูณ 100 หารด้วยจำนวนผู้ประสบความเดือดร้อนทั้งหมดที่ตอบแบบสำรวจความพึงพอใจ</w:t>
            </w:r>
          </w:p>
          <w:p w14:paraId="2D5E8AF6" w14:textId="77777777" w:rsidR="006C3ABB" w:rsidRPr="00BB7FF5" w:rsidRDefault="006C3ABB" w:rsidP="005575E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3A7105B5" w14:textId="47A7F2C7" w:rsidR="006C3ABB" w:rsidRPr="00BB7FF5" w:rsidRDefault="006C3ABB" w:rsidP="005575E1">
            <w:pPr>
              <w:spacing w:after="0" w:line="240" w:lineRule="auto"/>
              <w:rPr>
                <w:b/>
                <w:bCs/>
                <w:color w:val="000000"/>
                <w:sz w:val="30"/>
                <w:szCs w:val="30"/>
                <w:u w:val="single"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u w:val="single"/>
                <w:cs/>
              </w:rPr>
              <w:t>หมายเหตุ</w:t>
            </w:r>
          </w:p>
          <w:p w14:paraId="1EF778A3" w14:textId="7F5A1CBB" w:rsidR="006C3ABB" w:rsidRPr="00BB7FF5" w:rsidRDefault="006C3ABB" w:rsidP="005575E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BB7FF5">
              <w:rPr>
                <w:color w:val="000000"/>
                <w:sz w:val="30"/>
                <w:szCs w:val="30"/>
                <w:cs/>
              </w:rPr>
              <w:t>เอกสารประกอบ (สำนักงานเขต)</w:t>
            </w:r>
          </w:p>
          <w:p w14:paraId="77468619" w14:textId="57E9488E" w:rsidR="006C3ABB" w:rsidRPr="00BB7FF5" w:rsidRDefault="006C3ABB" w:rsidP="006C3ABB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BB7FF5">
              <w:rPr>
                <w:color w:val="000000"/>
                <w:sz w:val="30"/>
                <w:szCs w:val="30"/>
                <w:cs/>
              </w:rPr>
              <w:t>1. จำนวนของผู้ประสบความเดือดร้อนในพื้นที่เขตวังทองหลางที่ได้รับสวัสดิการหรือการสงเคราะห์</w:t>
            </w:r>
          </w:p>
          <w:p w14:paraId="021C10DB" w14:textId="08AA2CDD" w:rsidR="006C3ABB" w:rsidRPr="00BB7FF5" w:rsidRDefault="006C3ABB" w:rsidP="006C3ABB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BB7FF5">
              <w:rPr>
                <w:color w:val="000000"/>
                <w:sz w:val="30"/>
                <w:szCs w:val="30"/>
                <w:cs/>
              </w:rPr>
              <w:t>2. สรุปผลจากแบบประเมินความพึง</w:t>
            </w:r>
            <w:r w:rsidRPr="00BB7FF5">
              <w:rPr>
                <w:color w:val="000000"/>
                <w:sz w:val="30"/>
                <w:szCs w:val="30"/>
                <w:cs/>
              </w:rPr>
              <w:lastRenderedPageBreak/>
              <w:t>พอใจ</w:t>
            </w:r>
          </w:p>
          <w:p w14:paraId="0C5D9E79" w14:textId="6EB66571" w:rsidR="006C3ABB" w:rsidRPr="00BB7FF5" w:rsidRDefault="006C3ABB" w:rsidP="006C3ABB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BB7FF5">
              <w:rPr>
                <w:color w:val="000000"/>
                <w:sz w:val="30"/>
                <w:szCs w:val="30"/>
                <w:cs/>
              </w:rPr>
              <w:t>3. ภายถ่าย</w:t>
            </w:r>
          </w:p>
          <w:p w14:paraId="54B88C12" w14:textId="632B3B4F" w:rsidR="006C3ABB" w:rsidRPr="00BB7FF5" w:rsidRDefault="006C3ABB" w:rsidP="006C3ABB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BB7FF5">
              <w:rPr>
                <w:color w:val="000000"/>
                <w:sz w:val="30"/>
                <w:szCs w:val="30"/>
                <w:cs/>
              </w:rPr>
              <w:t>4. สำเนาโครงการ</w:t>
            </w:r>
          </w:p>
          <w:p w14:paraId="61476B9E" w14:textId="77777777" w:rsidR="005575E1" w:rsidRPr="00BB7FF5" w:rsidRDefault="005575E1" w:rsidP="005575E1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405" w:type="pct"/>
          </w:tcPr>
          <w:p w14:paraId="6A36CD37" w14:textId="42F7BD22" w:rsidR="006C3ABB" w:rsidRPr="00BB7FF5" w:rsidRDefault="0037664D" w:rsidP="0037664D">
            <w:pPr>
              <w:spacing w:after="0" w:line="240" w:lineRule="auto"/>
              <w:rPr>
                <w:color w:val="000000"/>
              </w:rPr>
            </w:pPr>
            <w:r w:rsidRPr="00BB7FF5">
              <w:rPr>
                <w:color w:val="000000"/>
                <w:cs/>
              </w:rPr>
              <w:lastRenderedPageBreak/>
              <w:t xml:space="preserve">1. </w:t>
            </w:r>
            <w:r w:rsidR="006C3ABB" w:rsidRPr="00BB7FF5">
              <w:rPr>
                <w:color w:val="000000"/>
                <w:cs/>
              </w:rPr>
              <w:t>โครงการจัดสวัสดิการการสงเคราะห์ช่วยเหลือเด็ก สตรี ครอบครัว ผู้ด้อย</w:t>
            </w:r>
            <w:r w:rsidRPr="00BB7FF5">
              <w:rPr>
                <w:color w:val="000000"/>
                <w:cs/>
              </w:rPr>
              <w:t>โอกาส ผู้สูงอายุและคนพิการ (แผนงานยุทธศาสตร์)</w:t>
            </w:r>
          </w:p>
          <w:p w14:paraId="7DEC6F39" w14:textId="61316FBA" w:rsidR="0037664D" w:rsidRPr="00BB7FF5" w:rsidRDefault="0037664D" w:rsidP="0037664D">
            <w:pPr>
              <w:spacing w:after="0" w:line="240" w:lineRule="auto"/>
              <w:rPr>
                <w:cs/>
              </w:rPr>
            </w:pPr>
            <w:r w:rsidRPr="00BB7FF5">
              <w:rPr>
                <w:cs/>
              </w:rPr>
              <w:t>งบประมาณ 1</w:t>
            </w:r>
            <w:r w:rsidRPr="00BB7FF5">
              <w:t>,</w:t>
            </w:r>
            <w:r w:rsidRPr="00BB7FF5">
              <w:rPr>
                <w:cs/>
              </w:rPr>
              <w:t>500</w:t>
            </w:r>
            <w:r w:rsidRPr="00BB7FF5">
              <w:t xml:space="preserve">,000.- </w:t>
            </w:r>
            <w:r w:rsidRPr="00BB7FF5">
              <w:rPr>
                <w:cs/>
              </w:rPr>
              <w:t>บาท (ดำเนินการ)(ฝ่ายพัฒนาชุมชนฯ)</w:t>
            </w:r>
          </w:p>
          <w:p w14:paraId="62F57F0F" w14:textId="77777777" w:rsidR="006C3ABB" w:rsidRPr="00BB7FF5" w:rsidRDefault="006C3ABB" w:rsidP="005575E1">
            <w:pPr>
              <w:spacing w:after="0" w:line="240" w:lineRule="auto"/>
              <w:rPr>
                <w:color w:val="000000"/>
              </w:rPr>
            </w:pPr>
          </w:p>
          <w:p w14:paraId="638249E0" w14:textId="77B3EFA5" w:rsidR="006C3ABB" w:rsidRPr="00BB7FF5" w:rsidRDefault="0037664D" w:rsidP="005575E1">
            <w:pPr>
              <w:spacing w:after="0" w:line="240" w:lineRule="auto"/>
              <w:rPr>
                <w:color w:val="000000"/>
              </w:rPr>
            </w:pPr>
            <w:r w:rsidRPr="00BB7FF5">
              <w:rPr>
                <w:color w:val="000000"/>
                <w:cs/>
              </w:rPr>
              <w:t>โครงการประกอบ</w:t>
            </w:r>
          </w:p>
          <w:p w14:paraId="333CC2D6" w14:textId="6A96A269" w:rsidR="0037664D" w:rsidRPr="00BB7FF5" w:rsidRDefault="0037664D" w:rsidP="0037664D">
            <w:pPr>
              <w:spacing w:after="0" w:line="240" w:lineRule="auto"/>
              <w:rPr>
                <w:color w:val="000000"/>
                <w:cs/>
              </w:rPr>
            </w:pPr>
            <w:r w:rsidRPr="00BB7FF5">
              <w:rPr>
                <w:color w:val="000000"/>
                <w:cs/>
              </w:rPr>
              <w:t>1. โครงการจ้างงานคนพิการเพื่อปฏิบัติงาน (แผนงานยุทธศาสตร์) งบประมาณ 1</w:t>
            </w:r>
            <w:r w:rsidRPr="00BB7FF5">
              <w:rPr>
                <w:color w:val="000000"/>
              </w:rPr>
              <w:t>,</w:t>
            </w:r>
            <w:r w:rsidRPr="00BB7FF5">
              <w:rPr>
                <w:color w:val="000000"/>
                <w:cs/>
              </w:rPr>
              <w:t>134</w:t>
            </w:r>
            <w:r w:rsidRPr="00BB7FF5">
              <w:rPr>
                <w:color w:val="000000"/>
              </w:rPr>
              <w:t xml:space="preserve">,000.- </w:t>
            </w:r>
            <w:r w:rsidRPr="00BB7FF5">
              <w:rPr>
                <w:color w:val="000000"/>
                <w:cs/>
              </w:rPr>
              <w:t>บาท (ดำเนินการ) (ฝ่ายพัฒนาชุมชนฯ)</w:t>
            </w:r>
          </w:p>
          <w:p w14:paraId="0A41F04E" w14:textId="77777777" w:rsidR="0037664D" w:rsidRPr="00BB7FF5" w:rsidRDefault="0037664D" w:rsidP="0037664D">
            <w:pPr>
              <w:spacing w:after="0" w:line="240" w:lineRule="auto"/>
              <w:rPr>
                <w:color w:val="000000"/>
              </w:rPr>
            </w:pPr>
          </w:p>
          <w:p w14:paraId="5BCC79F6" w14:textId="29C8C53C" w:rsidR="0037664D" w:rsidRPr="00BB7FF5" w:rsidRDefault="0037664D" w:rsidP="0037664D">
            <w:pPr>
              <w:spacing w:after="0" w:line="240" w:lineRule="auto"/>
              <w:rPr>
                <w:color w:val="000000"/>
                <w:cs/>
              </w:rPr>
            </w:pPr>
            <w:r w:rsidRPr="00BB7FF5">
              <w:rPr>
                <w:color w:val="000000"/>
                <w:cs/>
              </w:rPr>
              <w:t>2. โครงการการจัดกิจกรรมครอบครัวรักการอ่าน (แผนงานยุทธศาสตร์) งบประมาณ 80</w:t>
            </w:r>
            <w:r w:rsidRPr="00BB7FF5">
              <w:rPr>
                <w:color w:val="000000"/>
              </w:rPr>
              <w:t xml:space="preserve">,000.- </w:t>
            </w:r>
            <w:r w:rsidRPr="00BB7FF5">
              <w:rPr>
                <w:color w:val="000000"/>
                <w:cs/>
              </w:rPr>
              <w:t>บาท (ดำเนินการ) (ฝ่ายพัฒนา</w:t>
            </w:r>
            <w:r w:rsidRPr="00BB7FF5">
              <w:rPr>
                <w:color w:val="000000"/>
                <w:cs/>
              </w:rPr>
              <w:lastRenderedPageBreak/>
              <w:t>ชุมชนฯ)</w:t>
            </w:r>
          </w:p>
          <w:p w14:paraId="599CEEF9" w14:textId="77777777" w:rsidR="005575E1" w:rsidRPr="00BB7FF5" w:rsidRDefault="005575E1" w:rsidP="005575E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74889C19" w14:textId="77777777" w:rsidR="005575E1" w:rsidRPr="00BB7FF5" w:rsidRDefault="005575E1" w:rsidP="005575E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37D95C86" w14:textId="77777777" w:rsidR="005575E1" w:rsidRPr="00BB7FF5" w:rsidRDefault="005575E1" w:rsidP="005575E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753B77DC" w14:textId="77777777" w:rsidR="005575E1" w:rsidRPr="00BB7FF5" w:rsidRDefault="005575E1" w:rsidP="005575E1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</w:p>
        </w:tc>
      </w:tr>
      <w:bookmarkEnd w:id="0"/>
    </w:tbl>
    <w:p w14:paraId="03C14138" w14:textId="596AAAD9" w:rsidR="001F46EB" w:rsidRPr="00BB7FF5" w:rsidRDefault="00F20FFF" w:rsidP="00243082">
      <w:pPr>
        <w:spacing w:after="0" w:line="240" w:lineRule="auto"/>
      </w:pPr>
      <w:r w:rsidRPr="00BB7FF5">
        <w:lastRenderedPageBreak/>
        <w:br w:type="page"/>
      </w:r>
      <w:r w:rsidR="001F46EB" w:rsidRPr="00BB7FF5">
        <w:lastRenderedPageBreak/>
        <w:br w:type="page"/>
      </w:r>
    </w:p>
    <w:p w14:paraId="247A372B" w14:textId="4B8FDB1B" w:rsidR="001F46EB" w:rsidRPr="00BB7FF5" w:rsidRDefault="001F46EB" w:rsidP="001F46EB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BB7FF5">
        <w:rPr>
          <w:bCs/>
          <w:sz w:val="36"/>
          <w:szCs w:val="36"/>
          <w:cs/>
        </w:rPr>
        <w:lastRenderedPageBreak/>
        <w:t>วัตถุประสงค์หลัก</w:t>
      </w:r>
      <w:r w:rsidRPr="00BB7FF5">
        <w:rPr>
          <w:b/>
          <w:sz w:val="36"/>
          <w:szCs w:val="36"/>
        </w:rPr>
        <w:t>(Objective)</w:t>
      </w:r>
      <w:r w:rsidRPr="00BB7FF5">
        <w:rPr>
          <w:rStyle w:val="a7"/>
          <w:b/>
          <w:sz w:val="36"/>
          <w:szCs w:val="36"/>
        </w:rPr>
        <w:footnoteReference w:id="5"/>
      </w:r>
      <w:r w:rsidRPr="00BB7FF5">
        <w:rPr>
          <w:color w:val="000000"/>
          <w:sz w:val="36"/>
          <w:szCs w:val="36"/>
          <w:cs/>
        </w:rPr>
        <w:t xml:space="preserve">  </w:t>
      </w:r>
      <w:r w:rsidRPr="00BB7FF5">
        <w:rPr>
          <w:rFonts w:eastAsiaTheme="minorHAnsi"/>
          <w:cs/>
        </w:rPr>
        <w:t>กรุงเทพมหานครสามารถรักษาวินัยทางการเงินการคลังทั้งในระยะสั้นและระยะยาว พร้อมทั้งมีการบริหารงบประมาณเชิง</w:t>
      </w:r>
    </w:p>
    <w:p w14:paraId="0169DFF3" w14:textId="08074445" w:rsidR="001F46EB" w:rsidRPr="00BB7FF5" w:rsidRDefault="001F46EB" w:rsidP="001F46EB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BB7FF5">
        <w:rPr>
          <w:rFonts w:eastAsiaTheme="minorHAnsi"/>
          <w:cs/>
        </w:rPr>
        <w:t>รุกที่สามารถขับเคลื่อนการพัฒนาเมืองได้อย่างมีประสิทธิภาพและประสิทธิผล</w:t>
      </w:r>
    </w:p>
    <w:p w14:paraId="77E5C574" w14:textId="412AE85A" w:rsidR="001F46EB" w:rsidRPr="00BB7FF5" w:rsidRDefault="001F46EB" w:rsidP="001F46EB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BB7FF5">
        <w:rPr>
          <w:bCs/>
          <w:sz w:val="36"/>
          <w:szCs w:val="36"/>
          <w:cs/>
        </w:rPr>
        <w:t>ตัววัดผลหลัก</w:t>
      </w:r>
      <w:r w:rsidRPr="00BB7FF5">
        <w:rPr>
          <w:b/>
          <w:sz w:val="36"/>
          <w:szCs w:val="36"/>
        </w:rPr>
        <w:t>(Key Result : KR)</w:t>
      </w:r>
      <w:r w:rsidRPr="00BB7FF5">
        <w:rPr>
          <w:rStyle w:val="a7"/>
          <w:b/>
          <w:sz w:val="36"/>
          <w:szCs w:val="36"/>
        </w:rPr>
        <w:footnoteReference w:id="6"/>
      </w:r>
      <w:r w:rsidRPr="00BB7FF5">
        <w:rPr>
          <w:b/>
          <w:sz w:val="36"/>
          <w:szCs w:val="36"/>
        </w:rPr>
        <w:t xml:space="preserve"> </w:t>
      </w:r>
      <w:r w:rsidRPr="00BB7FF5">
        <w:rPr>
          <w:rFonts w:eastAsiaTheme="minorHAnsi"/>
        </w:rPr>
        <w:t xml:space="preserve">KR 1 </w:t>
      </w:r>
      <w:r w:rsidRPr="00BB7FF5">
        <w:rPr>
          <w:rFonts w:eastAsiaTheme="minorHAnsi"/>
          <w:cs/>
        </w:rPr>
        <w:t>: รักษาวินัยในการจัดหารายได้ การบริหารสินทรัพย์การจัดทำงบประมาณ การใช้จ่ายงบประมาณ และการ</w:t>
      </w:r>
    </w:p>
    <w:p w14:paraId="55C12F96" w14:textId="2620AE0C" w:rsidR="001F46EB" w:rsidRPr="00BB7FF5" w:rsidRDefault="001F46EB" w:rsidP="001F46EB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BB7FF5">
        <w:rPr>
          <w:rFonts w:eastAsiaTheme="minorHAnsi"/>
          <w:cs/>
        </w:rPr>
        <w:t>บริหารหนี้ ให้มีประสิทธิภาพ และดำเนินการตามกรอบความยั่งยืนทางการคลังอย่างเคร่งครัด</w:t>
      </w:r>
    </w:p>
    <w:tbl>
      <w:tblPr>
        <w:tblpPr w:leftFromText="180" w:rightFromText="180" w:vertAnchor="text" w:horzAnchor="margin" w:tblpY="191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3763"/>
        <w:gridCol w:w="1350"/>
        <w:gridCol w:w="3304"/>
        <w:gridCol w:w="4134"/>
      </w:tblGrid>
      <w:tr w:rsidR="001F46EB" w:rsidRPr="00BB7FF5" w14:paraId="6EC420F2" w14:textId="77777777" w:rsidTr="005C0B2F">
        <w:trPr>
          <w:tblHeader/>
        </w:trPr>
        <w:tc>
          <w:tcPr>
            <w:tcW w:w="734" w:type="pct"/>
            <w:shd w:val="clear" w:color="auto" w:fill="auto"/>
            <w:vAlign w:val="center"/>
          </w:tcPr>
          <w:p w14:paraId="6F4B842D" w14:textId="77777777" w:rsidR="001F46EB" w:rsidRPr="00BB7FF5" w:rsidRDefault="001F46EB" w:rsidP="005C0B2F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กลยุทธ์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3F1AB33A" w14:textId="77777777" w:rsidR="001F46EB" w:rsidRPr="00BB7FF5" w:rsidRDefault="001F46EB" w:rsidP="005C0B2F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 xml:space="preserve">ตัวชี้วัด </w:t>
            </w:r>
            <w:r w:rsidRPr="00BB7FF5">
              <w:rPr>
                <w:b/>
                <w:bCs/>
                <w:color w:val="000000"/>
                <w:sz w:val="30"/>
                <w:szCs w:val="30"/>
              </w:rPr>
              <w:t>KPI</w:t>
            </w:r>
          </w:p>
        </w:tc>
        <w:tc>
          <w:tcPr>
            <w:tcW w:w="459" w:type="pct"/>
          </w:tcPr>
          <w:p w14:paraId="7E5A7BBA" w14:textId="77777777" w:rsidR="001F46EB" w:rsidRPr="00BB7FF5" w:rsidRDefault="001F46EB" w:rsidP="005C0B2F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BB7FF5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123" w:type="pct"/>
            <w:shd w:val="clear" w:color="auto" w:fill="auto"/>
          </w:tcPr>
          <w:p w14:paraId="70498F98" w14:textId="77777777" w:rsidR="001F46EB" w:rsidRPr="00BB7FF5" w:rsidRDefault="001F46EB" w:rsidP="005C0B2F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นิยาม</w:t>
            </w:r>
            <w:r w:rsidRPr="00BB7FF5">
              <w:rPr>
                <w:b/>
                <w:bCs/>
                <w:color w:val="000000"/>
                <w:sz w:val="30"/>
                <w:szCs w:val="30"/>
              </w:rPr>
              <w:t>/</w:t>
            </w: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405" w:type="pct"/>
          </w:tcPr>
          <w:p w14:paraId="5116B254" w14:textId="77777777" w:rsidR="001F46EB" w:rsidRPr="00BB7FF5" w:rsidRDefault="001F46EB" w:rsidP="005C0B2F">
            <w:pPr>
              <w:spacing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1F46EB" w:rsidRPr="00BB7FF5" w14:paraId="21E3D08D" w14:textId="77777777" w:rsidTr="005C0B2F">
        <w:tc>
          <w:tcPr>
            <w:tcW w:w="734" w:type="pct"/>
            <w:shd w:val="clear" w:color="auto" w:fill="auto"/>
          </w:tcPr>
          <w:p w14:paraId="6E5BD3D9" w14:textId="782095FE" w:rsidR="001F46EB" w:rsidRPr="00BB7FF5" w:rsidRDefault="001F46EB" w:rsidP="005C0B2F">
            <w:pPr>
              <w:spacing w:after="0" w:line="240" w:lineRule="auto"/>
              <w:rPr>
                <w:color w:val="000000"/>
                <w:cs/>
              </w:rPr>
            </w:pPr>
            <w:r w:rsidRPr="00BB7FF5">
              <w:rPr>
                <w:color w:val="000000"/>
                <w:cs/>
              </w:rPr>
              <w:t>7.4.1 รักษาวินัยทางการเงินการคลังในการจัดหารายได้ และบริหารสินทรัพย์</w:t>
            </w:r>
          </w:p>
          <w:p w14:paraId="53DB2909" w14:textId="77777777" w:rsidR="001F46EB" w:rsidRPr="00BB7FF5" w:rsidRDefault="001F46EB" w:rsidP="005C0B2F">
            <w:pPr>
              <w:spacing w:after="0" w:line="240" w:lineRule="auto"/>
              <w:rPr>
                <w:color w:val="000000"/>
                <w:cs/>
              </w:rPr>
            </w:pPr>
            <w:r w:rsidRPr="00BB7FF5">
              <w:rPr>
                <w:color w:val="000000"/>
                <w:cs/>
              </w:rPr>
              <w:t xml:space="preserve"> </w:t>
            </w:r>
          </w:p>
        </w:tc>
        <w:tc>
          <w:tcPr>
            <w:tcW w:w="1279" w:type="pct"/>
            <w:shd w:val="clear" w:color="auto" w:fill="auto"/>
          </w:tcPr>
          <w:p w14:paraId="4926192F" w14:textId="1F45C4AA" w:rsidR="001F46EB" w:rsidRPr="00BB7FF5" w:rsidRDefault="001F46EB" w:rsidP="00D61B90">
            <w:pPr>
              <w:spacing w:after="0" w:line="240" w:lineRule="auto"/>
              <w:rPr>
                <w:color w:val="000000"/>
              </w:rPr>
            </w:pPr>
            <w:r w:rsidRPr="00BB7FF5">
              <w:rPr>
                <w:rFonts w:eastAsiaTheme="minorHAnsi"/>
              </w:rPr>
              <w:t xml:space="preserve">KPI </w:t>
            </w:r>
            <w:proofErr w:type="gramStart"/>
            <w:r w:rsidRPr="00BB7FF5">
              <w:rPr>
                <w:rFonts w:eastAsiaTheme="minorHAnsi"/>
              </w:rPr>
              <w:t>7</w:t>
            </w:r>
            <w:r w:rsidRPr="00BB7FF5">
              <w:rPr>
                <w:rFonts w:eastAsiaTheme="minorHAnsi"/>
                <w:cs/>
              </w:rPr>
              <w:t>.</w:t>
            </w:r>
            <w:r w:rsidRPr="00BB7FF5">
              <w:rPr>
                <w:rFonts w:eastAsiaTheme="minorHAnsi"/>
              </w:rPr>
              <w:t>4</w:t>
            </w:r>
            <w:r w:rsidRPr="00BB7FF5">
              <w:rPr>
                <w:rFonts w:eastAsiaTheme="minorHAnsi"/>
                <w:cs/>
              </w:rPr>
              <w:t>.</w:t>
            </w:r>
            <w:r w:rsidRPr="00BB7FF5">
              <w:rPr>
                <w:rFonts w:eastAsiaTheme="minorHAnsi"/>
              </w:rPr>
              <w:t>1</w:t>
            </w:r>
            <w:r w:rsidRPr="00BB7FF5">
              <w:rPr>
                <w:rFonts w:eastAsiaTheme="minorHAnsi"/>
                <w:cs/>
              </w:rPr>
              <w:t>.</w:t>
            </w:r>
            <w:r w:rsidRPr="00BB7FF5">
              <w:rPr>
                <w:rFonts w:eastAsiaTheme="minorHAnsi"/>
              </w:rPr>
              <w:t xml:space="preserve">5 </w:t>
            </w:r>
            <w:r w:rsidRPr="00BB7FF5">
              <w:rPr>
                <w:rFonts w:eastAsiaTheme="minorHAnsi"/>
                <w:cs/>
              </w:rPr>
              <w:t>:</w:t>
            </w:r>
            <w:proofErr w:type="gramEnd"/>
            <w:r w:rsidRPr="00BB7FF5">
              <w:rPr>
                <w:rFonts w:eastAsiaTheme="minorHAnsi"/>
                <w:cs/>
              </w:rPr>
              <w:t xml:space="preserve"> </w:t>
            </w:r>
            <w:bookmarkStart w:id="1" w:name="_Hlk151456953"/>
            <w:r w:rsidRPr="00BB7FF5">
              <w:rPr>
                <w:rFonts w:eastAsiaTheme="minorHAnsi"/>
                <w:cs/>
              </w:rPr>
              <w:t>กรุงเทพมหานครมีรายได้เพิ่มขึ้น</w:t>
            </w:r>
            <w:r w:rsidRPr="00BB7FF5">
              <w:rPr>
                <w:color w:val="000000"/>
                <w:cs/>
              </w:rPr>
              <w:t xml:space="preserve"> </w:t>
            </w:r>
            <w:bookmarkEnd w:id="1"/>
            <w:r w:rsidRPr="00BB7FF5">
              <w:rPr>
                <w:color w:val="000000"/>
                <w:cs/>
              </w:rPr>
              <w:t>(ผลผลิต)</w:t>
            </w:r>
          </w:p>
          <w:p w14:paraId="55A1018E" w14:textId="77777777" w:rsidR="001F46EB" w:rsidRPr="00BB7FF5" w:rsidRDefault="001F46EB" w:rsidP="00D61B90">
            <w:pPr>
              <w:spacing w:after="0" w:line="240" w:lineRule="auto"/>
              <w:rPr>
                <w:color w:val="000000"/>
              </w:rPr>
            </w:pPr>
          </w:p>
          <w:p w14:paraId="1CC58A7E" w14:textId="77777777" w:rsidR="001F46EB" w:rsidRPr="00BB7FF5" w:rsidRDefault="001F46EB" w:rsidP="00D61B90">
            <w:pPr>
              <w:spacing w:after="0" w:line="240" w:lineRule="auto"/>
              <w:rPr>
                <w:color w:val="000000"/>
              </w:rPr>
            </w:pPr>
          </w:p>
          <w:p w14:paraId="615EB872" w14:textId="77777777" w:rsidR="001F46EB" w:rsidRPr="00BB7FF5" w:rsidRDefault="001F46EB" w:rsidP="00D61B90">
            <w:pPr>
              <w:spacing w:after="0" w:line="240" w:lineRule="auto"/>
              <w:rPr>
                <w:color w:val="000000"/>
                <w:cs/>
              </w:rPr>
            </w:pPr>
          </w:p>
        </w:tc>
        <w:tc>
          <w:tcPr>
            <w:tcW w:w="459" w:type="pct"/>
          </w:tcPr>
          <w:p w14:paraId="09D6E1DB" w14:textId="1C68CC81" w:rsidR="001F46EB" w:rsidRPr="00BB7FF5" w:rsidRDefault="001F46EB" w:rsidP="001F46E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BB7FF5">
              <w:rPr>
                <w:color w:val="000000"/>
                <w:sz w:val="30"/>
                <w:szCs w:val="30"/>
                <w:cs/>
              </w:rPr>
              <w:t>ร้อยละ 5</w:t>
            </w:r>
          </w:p>
        </w:tc>
        <w:tc>
          <w:tcPr>
            <w:tcW w:w="1123" w:type="pct"/>
            <w:shd w:val="clear" w:color="auto" w:fill="auto"/>
          </w:tcPr>
          <w:p w14:paraId="03FCC034" w14:textId="77777777" w:rsidR="00340569" w:rsidRPr="00BB7FF5" w:rsidRDefault="001F46EB" w:rsidP="005C0B2F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นิยาม</w:t>
            </w:r>
            <w:r w:rsidRPr="00BB7FF5">
              <w:rPr>
                <w:color w:val="000000"/>
                <w:sz w:val="30"/>
                <w:szCs w:val="30"/>
                <w:cs/>
              </w:rPr>
              <w:t xml:space="preserve"> </w:t>
            </w:r>
          </w:p>
          <w:p w14:paraId="126630E2" w14:textId="523DA9D8" w:rsidR="00340569" w:rsidRPr="00BB7FF5" w:rsidRDefault="00340569" w:rsidP="00340569">
            <w:pPr>
              <w:spacing w:after="0" w:line="240" w:lineRule="auto"/>
              <w:rPr>
                <w:b/>
                <w:bCs/>
              </w:rPr>
            </w:pPr>
            <w:r w:rsidRPr="00BB7FF5">
              <w:rPr>
                <w:b/>
                <w:bCs/>
                <w:cs/>
              </w:rPr>
              <w:t xml:space="preserve">จัดเก็บภาษี หมายถึง </w:t>
            </w:r>
            <w:r w:rsidRPr="00BB7FF5">
              <w:rPr>
                <w:cs/>
              </w:rPr>
              <w:t xml:space="preserve">ยอดรวมจัดเก็บภาษีที่จัดเก็บได้จากภาษี </w:t>
            </w:r>
            <w:r w:rsidR="0088797F">
              <w:rPr>
                <w:rFonts w:hint="cs"/>
                <w:cs/>
              </w:rPr>
              <w:t>5</w:t>
            </w:r>
            <w:r w:rsidRPr="00BB7FF5">
              <w:rPr>
                <w:cs/>
              </w:rPr>
              <w:t xml:space="preserve"> ประเภท คือภาษีที่ดินและสิ่งปลูกสร้าง</w:t>
            </w:r>
            <w:r w:rsidRPr="00BB7FF5">
              <w:t xml:space="preserve">, </w:t>
            </w:r>
            <w:r w:rsidRPr="00BB7FF5">
              <w:rPr>
                <w:cs/>
              </w:rPr>
              <w:t>ภาษีป้าย</w:t>
            </w:r>
            <w:r w:rsidRPr="00BB7FF5">
              <w:t xml:space="preserve">, </w:t>
            </w:r>
            <w:r w:rsidRPr="00BB7FF5">
              <w:rPr>
                <w:cs/>
              </w:rPr>
              <w:t>ภาษีโรงเรือน</w:t>
            </w:r>
            <w:r w:rsidR="00EC6C38" w:rsidRPr="00BB7FF5">
              <w:t xml:space="preserve">, </w:t>
            </w:r>
            <w:r w:rsidRPr="00BB7FF5">
              <w:rPr>
                <w:cs/>
              </w:rPr>
              <w:t>ภาษีบำรุงท้องที่ และภาษีน้ำมัน</w:t>
            </w:r>
            <w:r w:rsidRPr="00BB7FF5">
              <w:rPr>
                <w:b/>
                <w:bCs/>
                <w:cs/>
              </w:rPr>
              <w:t xml:space="preserve"> </w:t>
            </w:r>
            <w:r w:rsidRPr="00BB7FF5">
              <w:rPr>
                <w:cs/>
              </w:rPr>
              <w:t>ในปีงบประมาณ พ.ศ. 2567</w:t>
            </w:r>
          </w:p>
          <w:p w14:paraId="7AB5D317" w14:textId="5D5C6073" w:rsidR="001F46EB" w:rsidRPr="00BB7FF5" w:rsidRDefault="001F46EB" w:rsidP="005C0B2F">
            <w:pPr>
              <w:spacing w:after="0" w:line="240" w:lineRule="auto"/>
              <w:rPr>
                <w:b/>
                <w:bCs/>
                <w:color w:val="000000"/>
                <w:sz w:val="30"/>
                <w:szCs w:val="30"/>
              </w:rPr>
            </w:pPr>
          </w:p>
          <w:p w14:paraId="40BF8746" w14:textId="5F555942" w:rsidR="00EC6C38" w:rsidRPr="00BB7FF5" w:rsidRDefault="00EC6C38" w:rsidP="00EC6C38">
            <w:pPr>
              <w:spacing w:after="0" w:line="240" w:lineRule="auto"/>
            </w:pPr>
            <w:r w:rsidRPr="00BB7FF5">
              <w:rPr>
                <w:b/>
                <w:bCs/>
                <w:cs/>
              </w:rPr>
              <w:t xml:space="preserve">ได้เพิ่มขึ้นจากปีก่อน (ปีงบประมาณ 2566) </w:t>
            </w:r>
            <w:r w:rsidRPr="00BB7FF5">
              <w:rPr>
                <w:cs/>
              </w:rPr>
              <w:t xml:space="preserve">หมายถึง เก็บได้เพิ่มขึ้นจากยอดรวมจัดเก็บภาษี </w:t>
            </w:r>
            <w:r w:rsidR="0088797F">
              <w:rPr>
                <w:rFonts w:hint="cs"/>
                <w:cs/>
              </w:rPr>
              <w:t>5</w:t>
            </w:r>
            <w:r w:rsidRPr="00BB7FF5">
              <w:rPr>
                <w:cs/>
              </w:rPr>
              <w:t xml:space="preserve"> ประเภทตามข้างต้น โดยปีงบประมาณ 2566 มียอดรวมจัดเก็บภาษีทั้งหมด 187</w:t>
            </w:r>
            <w:r w:rsidRPr="00BB7FF5">
              <w:t xml:space="preserve">,952,935.81 </w:t>
            </w:r>
            <w:r w:rsidRPr="00BB7FF5">
              <w:rPr>
                <w:cs/>
              </w:rPr>
              <w:t>บาท</w:t>
            </w:r>
          </w:p>
          <w:p w14:paraId="0CA8BF4C" w14:textId="77777777" w:rsidR="00EC6C38" w:rsidRPr="00BB7FF5" w:rsidRDefault="00EC6C38" w:rsidP="005C0B2F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10832E52" w14:textId="77777777" w:rsidR="001F46EB" w:rsidRPr="00BB7FF5" w:rsidRDefault="001F46EB" w:rsidP="005C0B2F">
            <w:pPr>
              <w:spacing w:after="0" w:line="240" w:lineRule="auto"/>
              <w:rPr>
                <w:b/>
                <w:bCs/>
                <w:color w:val="000000"/>
                <w:sz w:val="30"/>
                <w:szCs w:val="30"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lastRenderedPageBreak/>
              <w:t>ค่าเป้าหมาย</w:t>
            </w:r>
          </w:p>
          <w:p w14:paraId="07BBC2D3" w14:textId="77777777" w:rsidR="00EC6C38" w:rsidRPr="00BB7FF5" w:rsidRDefault="00EC6C38" w:rsidP="00EC6C38">
            <w:pPr>
              <w:spacing w:after="0" w:line="240" w:lineRule="auto"/>
            </w:pPr>
            <w:r w:rsidRPr="00BB7FF5">
              <w:rPr>
                <w:cs/>
              </w:rPr>
              <w:t>เพิ่มขึ้นร้อยละ 5</w:t>
            </w:r>
          </w:p>
          <w:p w14:paraId="7E0A0716" w14:textId="77777777" w:rsidR="001F46EB" w:rsidRPr="00BB7FF5" w:rsidRDefault="001F46EB" w:rsidP="005C0B2F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61BEE4D4" w14:textId="77777777" w:rsidR="001F46EB" w:rsidRPr="00BB7FF5" w:rsidRDefault="001F46EB" w:rsidP="005C0B2F">
            <w:pPr>
              <w:spacing w:after="0" w:line="240" w:lineRule="auto"/>
              <w:rPr>
                <w:b/>
                <w:bCs/>
                <w:color w:val="000000"/>
                <w:sz w:val="30"/>
                <w:szCs w:val="30"/>
              </w:rPr>
            </w:pPr>
            <w:r w:rsidRPr="00BB7FF5">
              <w:rPr>
                <w:b/>
                <w:bCs/>
                <w:color w:val="000000"/>
                <w:sz w:val="30"/>
                <w:szCs w:val="30"/>
                <w:cs/>
              </w:rPr>
              <w:t>วิธีคำนวณ</w:t>
            </w:r>
          </w:p>
          <w:p w14:paraId="67EB951A" w14:textId="2858B441" w:rsidR="001F46EB" w:rsidRPr="00BB7FF5" w:rsidRDefault="00EC6C38" w:rsidP="005C0B2F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BB7FF5">
              <w:rPr>
                <w:cs/>
              </w:rPr>
              <w:t>ต้องมียอดรวมจัดเก็บภาษี 4 ประเภท ไม่น้อยกว่า 197</w:t>
            </w:r>
            <w:r w:rsidRPr="00BB7FF5">
              <w:t>,</w:t>
            </w:r>
            <w:r w:rsidRPr="00BB7FF5">
              <w:rPr>
                <w:cs/>
              </w:rPr>
              <w:t>350</w:t>
            </w:r>
            <w:r w:rsidRPr="00BB7FF5">
              <w:t>,</w:t>
            </w:r>
            <w:r w:rsidRPr="00BB7FF5">
              <w:rPr>
                <w:cs/>
              </w:rPr>
              <w:t>582.6005.-</w:t>
            </w:r>
            <w:r w:rsidRPr="00BB7FF5">
              <w:t xml:space="preserve"> </w:t>
            </w:r>
            <w:r w:rsidRPr="00BB7FF5">
              <w:rPr>
                <w:cs/>
              </w:rPr>
              <w:t>บาท</w:t>
            </w:r>
          </w:p>
        </w:tc>
        <w:tc>
          <w:tcPr>
            <w:tcW w:w="1405" w:type="pct"/>
          </w:tcPr>
          <w:p w14:paraId="53C3EE5F" w14:textId="226A70A7" w:rsidR="001F46EB" w:rsidRPr="00BB7FF5" w:rsidRDefault="001F46EB" w:rsidP="005C0B2F">
            <w:pPr>
              <w:spacing w:after="0" w:line="240" w:lineRule="auto"/>
              <w:rPr>
                <w:color w:val="000000"/>
              </w:rPr>
            </w:pPr>
            <w:r w:rsidRPr="00BB7FF5">
              <w:rPr>
                <w:color w:val="000000"/>
                <w:cs/>
              </w:rPr>
              <w:lastRenderedPageBreak/>
              <w:t xml:space="preserve">1. </w:t>
            </w:r>
            <w:bookmarkStart w:id="2" w:name="_Hlk151456995"/>
            <w:r w:rsidR="00D729E7" w:rsidRPr="00BB7FF5">
              <w:rPr>
                <w:rFonts w:eastAsiaTheme="minorHAnsi"/>
                <w:cs/>
              </w:rPr>
              <w:t>กิจกรรมปรับปรุงแผนพัฒนารายได้ (เพิ่มรายได้) กรุงเทพมหานคร</w:t>
            </w:r>
            <w:r w:rsidR="00D729E7" w:rsidRPr="00BB7FF5">
              <w:rPr>
                <w:cs/>
              </w:rPr>
              <w:t xml:space="preserve"> (พัฒนาและเพิ่มประสิทธิภาพการจัดเก็บรายได้)</w:t>
            </w:r>
            <w:bookmarkEnd w:id="2"/>
          </w:p>
          <w:p w14:paraId="1E9C89E1" w14:textId="3A2B0C11" w:rsidR="001F46EB" w:rsidRPr="00BB7FF5" w:rsidRDefault="001F46EB" w:rsidP="005C0B2F">
            <w:pPr>
              <w:spacing w:after="0" w:line="240" w:lineRule="auto"/>
              <w:rPr>
                <w:color w:val="000000"/>
              </w:rPr>
            </w:pPr>
            <w:r w:rsidRPr="00BB7FF5">
              <w:rPr>
                <w:color w:val="000000"/>
                <w:cs/>
              </w:rPr>
              <w:t>งบประมาณ</w:t>
            </w:r>
            <w:r w:rsidR="00D729E7" w:rsidRPr="00BB7FF5">
              <w:rPr>
                <w:color w:val="000000"/>
                <w:cs/>
              </w:rPr>
              <w:t xml:space="preserve"> - </w:t>
            </w:r>
            <w:r w:rsidRPr="00BB7FF5">
              <w:rPr>
                <w:color w:val="000000"/>
                <w:cs/>
              </w:rPr>
              <w:t>บาท (ดำเนินการ) (</w:t>
            </w:r>
            <w:r w:rsidR="00D729E7" w:rsidRPr="00BB7FF5">
              <w:rPr>
                <w:color w:val="000000"/>
                <w:cs/>
              </w:rPr>
              <w:t>ฝ่ายรายได้</w:t>
            </w:r>
            <w:r w:rsidRPr="00BB7FF5">
              <w:rPr>
                <w:color w:val="000000"/>
                <w:cs/>
              </w:rPr>
              <w:t>)</w:t>
            </w:r>
          </w:p>
          <w:p w14:paraId="681F56FF" w14:textId="77777777" w:rsidR="001F46EB" w:rsidRPr="00BB7FF5" w:rsidRDefault="001F46EB" w:rsidP="005C0B2F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15595C6A" w14:textId="77777777" w:rsidR="001F46EB" w:rsidRPr="00BB7FF5" w:rsidRDefault="001F46EB" w:rsidP="005C0B2F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203B17F1" w14:textId="77777777" w:rsidR="001F46EB" w:rsidRPr="00BB7FF5" w:rsidRDefault="001F46EB" w:rsidP="005C0B2F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16122C54" w14:textId="77777777" w:rsidR="001F46EB" w:rsidRPr="00BB7FF5" w:rsidRDefault="001F46EB" w:rsidP="005C0B2F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523B59B2" w14:textId="77777777" w:rsidR="001F46EB" w:rsidRPr="00BB7FF5" w:rsidRDefault="001F46EB" w:rsidP="005C0B2F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</w:p>
          <w:p w14:paraId="49ECF0EF" w14:textId="77777777" w:rsidR="001F46EB" w:rsidRPr="00BB7FF5" w:rsidRDefault="001F46EB" w:rsidP="005C0B2F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</w:p>
        </w:tc>
      </w:tr>
    </w:tbl>
    <w:p w14:paraId="6C29247E" w14:textId="2DDAF1A6" w:rsidR="00D729E7" w:rsidRPr="00BB7FF5" w:rsidRDefault="00D729E7" w:rsidP="00243082">
      <w:pPr>
        <w:spacing w:after="0" w:line="240" w:lineRule="auto"/>
        <w:rPr>
          <w:cs/>
        </w:rPr>
      </w:pPr>
    </w:p>
    <w:sectPr w:rsidR="00D729E7" w:rsidRPr="00BB7FF5" w:rsidSect="00E03E9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1BEA" w14:textId="77777777" w:rsidR="00244193" w:rsidRDefault="00244193" w:rsidP="005575E1">
      <w:pPr>
        <w:spacing w:after="0" w:line="240" w:lineRule="auto"/>
      </w:pPr>
      <w:r>
        <w:separator/>
      </w:r>
    </w:p>
  </w:endnote>
  <w:endnote w:type="continuationSeparator" w:id="0">
    <w:p w14:paraId="06601DBA" w14:textId="77777777" w:rsidR="00244193" w:rsidRDefault="00244193" w:rsidP="0055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70976"/>
      <w:docPartObj>
        <w:docPartGallery w:val="Page Numbers (Bottom of Page)"/>
        <w:docPartUnique/>
      </w:docPartObj>
    </w:sdtPr>
    <w:sdtContent>
      <w:p w14:paraId="77998E31" w14:textId="75B7CE9F" w:rsidR="00E03E97" w:rsidRDefault="00E03E9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27501882" w14:textId="324F288D" w:rsidR="00E03E97" w:rsidRPr="00E03E97" w:rsidRDefault="00E03E97" w:rsidP="00E03E97">
    <w:pPr>
      <w:pStyle w:val="ab"/>
      <w:rPr>
        <w:rFonts w:cs="TH SarabunIT๙" w:hint="cs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AC7F" w14:textId="77777777" w:rsidR="00244193" w:rsidRDefault="00244193" w:rsidP="005575E1">
      <w:pPr>
        <w:spacing w:after="0" w:line="240" w:lineRule="auto"/>
      </w:pPr>
      <w:r>
        <w:separator/>
      </w:r>
    </w:p>
  </w:footnote>
  <w:footnote w:type="continuationSeparator" w:id="0">
    <w:p w14:paraId="26A917D1" w14:textId="77777777" w:rsidR="00244193" w:rsidRDefault="00244193" w:rsidP="005575E1">
      <w:pPr>
        <w:spacing w:after="0" w:line="240" w:lineRule="auto"/>
      </w:pPr>
      <w:r>
        <w:continuationSeparator/>
      </w:r>
    </w:p>
  </w:footnote>
  <w:footnote w:id="1">
    <w:p w14:paraId="53B8EB8A" w14:textId="77777777" w:rsidR="00295E1B" w:rsidRPr="00713355" w:rsidRDefault="00295E1B" w:rsidP="00295E1B">
      <w:pPr>
        <w:pStyle w:val="a5"/>
        <w:rPr>
          <w:rFonts w:ascii="TH SarabunPSK" w:hAnsi="TH SarabunPSK" w:cs="TH SarabunPSK"/>
          <w:sz w:val="24"/>
          <w:szCs w:val="24"/>
          <w:cs/>
        </w:rPr>
      </w:pPr>
      <w:r w:rsidRPr="00713355">
        <w:rPr>
          <w:rStyle w:val="a7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0D2B38">
        <w:rPr>
          <w:rFonts w:ascii="TH SarabunPSK" w:hAnsi="TH SarabunPSK" w:cs="TH SarabunPSK"/>
          <w:sz w:val="24"/>
          <w:szCs w:val="24"/>
          <w:cs/>
        </w:rPr>
        <w:t xml:space="preserve">วัตถุประสงค์หลัก </w:t>
      </w:r>
      <w:r w:rsidRPr="00713355">
        <w:rPr>
          <w:rFonts w:ascii="TH SarabunPSK" w:hAnsi="TH SarabunPSK" w:cs="TH SarabunPSK" w:hint="cs"/>
          <w:sz w:val="24"/>
          <w:szCs w:val="24"/>
        </w:rPr>
        <w:t>(Objective)</w:t>
      </w:r>
      <w:r w:rsidRPr="00713355">
        <w:rPr>
          <w:rFonts w:ascii="TH SarabunPSK" w:hAnsi="TH SarabunPSK" w:cs="TH SarabunPSK" w:hint="cs"/>
          <w:sz w:val="24"/>
          <w:szCs w:val="24"/>
          <w:cs/>
        </w:rPr>
        <w:t xml:space="preserve"> หมายถึง วัตถุประสงค์หลักหรือเป้าหมายหลักของความสำเร็จ (เป็นการบอกจุดมุ่งหมาย/ภารกิจของหน่วยงาน</w:t>
      </w:r>
      <w:r w:rsidRPr="00713355">
        <w:rPr>
          <w:rFonts w:ascii="TH SarabunPSK" w:hAnsi="TH SarabunPSK" w:cs="TH SarabunPSK"/>
          <w:sz w:val="24"/>
          <w:szCs w:val="24"/>
          <w:cs/>
        </w:rPr>
        <w:br/>
      </w:r>
      <w:r w:rsidRPr="00713355">
        <w:rPr>
          <w:rFonts w:ascii="TH SarabunPSK" w:hAnsi="TH SarabunPSK" w:cs="TH SarabunPSK" w:hint="cs"/>
          <w:sz w:val="24"/>
          <w:szCs w:val="24"/>
          <w:cs/>
        </w:rPr>
        <w:t>ในการขับเคลื่อนยุทธศาสตร์)</w:t>
      </w:r>
    </w:p>
  </w:footnote>
  <w:footnote w:id="2">
    <w:p w14:paraId="7830FB46" w14:textId="77777777" w:rsidR="00295E1B" w:rsidRPr="00713355" w:rsidRDefault="00295E1B" w:rsidP="00295E1B">
      <w:pPr>
        <w:pStyle w:val="a5"/>
        <w:rPr>
          <w:rFonts w:ascii="TH SarabunPSK" w:hAnsi="TH SarabunPSK" w:cs="TH SarabunPSK"/>
          <w:sz w:val="24"/>
          <w:szCs w:val="24"/>
          <w:cs/>
        </w:rPr>
      </w:pPr>
      <w:r w:rsidRPr="00713355">
        <w:rPr>
          <w:rStyle w:val="a7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0D2B38">
        <w:rPr>
          <w:rFonts w:ascii="TH SarabunPSK" w:hAnsi="TH SarabunPSK" w:cs="TH SarabunPSK"/>
          <w:spacing w:val="-6"/>
          <w:sz w:val="24"/>
          <w:szCs w:val="24"/>
          <w:cs/>
        </w:rPr>
        <w:t xml:space="preserve">ตัววัดผลหลัก </w:t>
      </w:r>
      <w:r w:rsidRPr="00F0301B">
        <w:rPr>
          <w:rFonts w:ascii="TH SarabunPSK" w:hAnsi="TH SarabunPSK" w:cs="TH SarabunPSK" w:hint="cs"/>
          <w:spacing w:val="-6"/>
          <w:sz w:val="24"/>
          <w:szCs w:val="24"/>
        </w:rPr>
        <w:t>(Key Result : KR)</w:t>
      </w:r>
      <w:r w:rsidRPr="00F0301B">
        <w:rPr>
          <w:rFonts w:ascii="TH SarabunPSK" w:hAnsi="TH SarabunPSK" w:cs="TH SarabunPSK" w:hint="cs"/>
          <w:b/>
          <w:spacing w:val="-6"/>
          <w:sz w:val="24"/>
          <w:szCs w:val="24"/>
          <w:cs/>
        </w:rPr>
        <w:t xml:space="preserve"> หมายถึง ตัววัดผลความสำเร็จของวัตถุประสงค์หลักหรือเป้าหมายหลัก เป็นการบอกผลลัพธ์/วิธีการของหน่วยงาน</w:t>
      </w:r>
      <w:r>
        <w:rPr>
          <w:rFonts w:ascii="TH SarabunPSK" w:hAnsi="TH SarabunPSK" w:cs="TH SarabunPSK"/>
          <w:b/>
          <w:sz w:val="24"/>
          <w:szCs w:val="24"/>
          <w:cs/>
        </w:rPr>
        <w:br/>
      </w:r>
      <w:r w:rsidRPr="00713355">
        <w:rPr>
          <w:rFonts w:ascii="TH SarabunPSK" w:hAnsi="TH SarabunPSK" w:cs="TH SarabunPSK" w:hint="cs"/>
          <w:b/>
          <w:sz w:val="24"/>
          <w:szCs w:val="24"/>
          <w:cs/>
        </w:rPr>
        <w:t>ที่จะบรรลุวัตถุประสงค์หลัก ซึ่งอาจปรากฏตามแผนปฏิบัติราชการกรุงเทพมหานคร ประจำปี พ.ศ. 2567 หรือ</w:t>
      </w:r>
      <w:r w:rsidRPr="002A7086">
        <w:rPr>
          <w:rFonts w:ascii="TH SarabunPSK" w:hAnsi="TH SarabunPSK" w:cs="TH SarabunPSK" w:hint="cs"/>
          <w:b/>
          <w:sz w:val="24"/>
          <w:szCs w:val="24"/>
          <w:cs/>
        </w:rPr>
        <w:t>เป็นตัววัดผล</w:t>
      </w:r>
      <w:r w:rsidRPr="00713355">
        <w:rPr>
          <w:rFonts w:ascii="TH SarabunPSK" w:hAnsi="TH SarabunPSK" w:cs="TH SarabunPSK" w:hint="cs"/>
          <w:b/>
          <w:sz w:val="24"/>
          <w:szCs w:val="24"/>
          <w:cs/>
        </w:rPr>
        <w:t xml:space="preserve">ที่หน่วยงานกำหนดขึ้นเพื่อวัดผลการดำเนินงานตามภารกิจหลักของหน่วยงาน </w:t>
      </w:r>
    </w:p>
  </w:footnote>
  <w:footnote w:id="3">
    <w:p w14:paraId="64E1963D" w14:textId="77777777" w:rsidR="005575E1" w:rsidRPr="00713355" w:rsidRDefault="005575E1" w:rsidP="005575E1">
      <w:pPr>
        <w:pStyle w:val="a5"/>
        <w:rPr>
          <w:rFonts w:ascii="TH SarabunPSK" w:hAnsi="TH SarabunPSK" w:cs="TH SarabunPSK"/>
          <w:sz w:val="24"/>
          <w:szCs w:val="24"/>
          <w:cs/>
        </w:rPr>
      </w:pPr>
      <w:r w:rsidRPr="00713355">
        <w:rPr>
          <w:rStyle w:val="a7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0D2B38">
        <w:rPr>
          <w:rFonts w:ascii="TH SarabunPSK" w:hAnsi="TH SarabunPSK" w:cs="TH SarabunPSK"/>
          <w:sz w:val="24"/>
          <w:szCs w:val="24"/>
          <w:cs/>
        </w:rPr>
        <w:t xml:space="preserve">วัตถุประสงค์หลัก </w:t>
      </w:r>
      <w:r w:rsidRPr="00713355">
        <w:rPr>
          <w:rFonts w:ascii="TH SarabunPSK" w:hAnsi="TH SarabunPSK" w:cs="TH SarabunPSK" w:hint="cs"/>
          <w:sz w:val="24"/>
          <w:szCs w:val="24"/>
        </w:rPr>
        <w:t>(Objective)</w:t>
      </w:r>
      <w:r w:rsidRPr="00713355">
        <w:rPr>
          <w:rFonts w:ascii="TH SarabunPSK" w:hAnsi="TH SarabunPSK" w:cs="TH SarabunPSK" w:hint="cs"/>
          <w:sz w:val="24"/>
          <w:szCs w:val="24"/>
          <w:cs/>
        </w:rPr>
        <w:t xml:space="preserve"> หมายถึง วัตถุประสงค์หลักหรือเป้าหมายหลักของความสำเร็จ (เป็นการบอกจุดมุ่งหมาย/ภารกิจของหน่วยงาน</w:t>
      </w:r>
      <w:r w:rsidRPr="00713355">
        <w:rPr>
          <w:rFonts w:ascii="TH SarabunPSK" w:hAnsi="TH SarabunPSK" w:cs="TH SarabunPSK"/>
          <w:sz w:val="24"/>
          <w:szCs w:val="24"/>
          <w:cs/>
        </w:rPr>
        <w:br/>
      </w:r>
      <w:r w:rsidRPr="00713355">
        <w:rPr>
          <w:rFonts w:ascii="TH SarabunPSK" w:hAnsi="TH SarabunPSK" w:cs="TH SarabunPSK" w:hint="cs"/>
          <w:sz w:val="24"/>
          <w:szCs w:val="24"/>
          <w:cs/>
        </w:rPr>
        <w:t>ในการขับเคลื่อนยุทธศาสตร์)</w:t>
      </w:r>
    </w:p>
  </w:footnote>
  <w:footnote w:id="4">
    <w:p w14:paraId="3D4D8345" w14:textId="77777777" w:rsidR="005575E1" w:rsidRPr="00713355" w:rsidRDefault="005575E1" w:rsidP="005575E1">
      <w:pPr>
        <w:pStyle w:val="a5"/>
        <w:rPr>
          <w:rFonts w:ascii="TH SarabunPSK" w:hAnsi="TH SarabunPSK" w:cs="TH SarabunPSK"/>
          <w:sz w:val="24"/>
          <w:szCs w:val="24"/>
          <w:cs/>
        </w:rPr>
      </w:pPr>
      <w:r w:rsidRPr="00713355">
        <w:rPr>
          <w:rStyle w:val="a7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0D2B38">
        <w:rPr>
          <w:rFonts w:ascii="TH SarabunPSK" w:hAnsi="TH SarabunPSK" w:cs="TH SarabunPSK"/>
          <w:spacing w:val="-6"/>
          <w:sz w:val="24"/>
          <w:szCs w:val="24"/>
          <w:cs/>
        </w:rPr>
        <w:t xml:space="preserve">ตัววัดผลหลัก </w:t>
      </w:r>
      <w:r w:rsidRPr="00F0301B">
        <w:rPr>
          <w:rFonts w:ascii="TH SarabunPSK" w:hAnsi="TH SarabunPSK" w:cs="TH SarabunPSK" w:hint="cs"/>
          <w:spacing w:val="-6"/>
          <w:sz w:val="24"/>
          <w:szCs w:val="24"/>
        </w:rPr>
        <w:t>(Key Result : KR)</w:t>
      </w:r>
      <w:r w:rsidRPr="00F0301B">
        <w:rPr>
          <w:rFonts w:ascii="TH SarabunPSK" w:hAnsi="TH SarabunPSK" w:cs="TH SarabunPSK" w:hint="cs"/>
          <w:b/>
          <w:spacing w:val="-6"/>
          <w:sz w:val="24"/>
          <w:szCs w:val="24"/>
          <w:cs/>
        </w:rPr>
        <w:t xml:space="preserve"> หมายถึง ตัววัดผลความสำเร็จของวัตถุประสงค์หลักหรือเป้าหมายหลัก เป็นการบอกผลลัพธ์/วิธีการของหน่วยงาน</w:t>
      </w:r>
      <w:r>
        <w:rPr>
          <w:rFonts w:ascii="TH SarabunPSK" w:hAnsi="TH SarabunPSK" w:cs="TH SarabunPSK"/>
          <w:b/>
          <w:sz w:val="24"/>
          <w:szCs w:val="24"/>
          <w:cs/>
        </w:rPr>
        <w:br/>
      </w:r>
      <w:r w:rsidRPr="00713355">
        <w:rPr>
          <w:rFonts w:ascii="TH SarabunPSK" w:hAnsi="TH SarabunPSK" w:cs="TH SarabunPSK" w:hint="cs"/>
          <w:b/>
          <w:sz w:val="24"/>
          <w:szCs w:val="24"/>
          <w:cs/>
        </w:rPr>
        <w:t>ที่จะบรรลุวัตถุประสงค์หลัก ซึ่งอาจปรากฏตามแผนปฏิบัติราชการกรุงเทพมหานคร ประจำปี พ.ศ. 2567 หรือ</w:t>
      </w:r>
      <w:r w:rsidRPr="002A7086">
        <w:rPr>
          <w:rFonts w:ascii="TH SarabunPSK" w:hAnsi="TH SarabunPSK" w:cs="TH SarabunPSK" w:hint="cs"/>
          <w:b/>
          <w:sz w:val="24"/>
          <w:szCs w:val="24"/>
          <w:cs/>
        </w:rPr>
        <w:t>เป็นตัววัดผล</w:t>
      </w:r>
      <w:r w:rsidRPr="00713355">
        <w:rPr>
          <w:rFonts w:ascii="TH SarabunPSK" w:hAnsi="TH SarabunPSK" w:cs="TH SarabunPSK" w:hint="cs"/>
          <w:b/>
          <w:sz w:val="24"/>
          <w:szCs w:val="24"/>
          <w:cs/>
        </w:rPr>
        <w:t xml:space="preserve">ที่หน่วยงานกำหนดขึ้นเพื่อวัดผลการดำเนินงานตามภารกิจหลักของหน่วยงาน </w:t>
      </w:r>
    </w:p>
  </w:footnote>
  <w:footnote w:id="5">
    <w:p w14:paraId="3BC46EE4" w14:textId="77777777" w:rsidR="001F46EB" w:rsidRPr="00713355" w:rsidRDefault="001F46EB" w:rsidP="001F46EB">
      <w:pPr>
        <w:pStyle w:val="a5"/>
        <w:rPr>
          <w:rFonts w:ascii="TH SarabunPSK" w:hAnsi="TH SarabunPSK" w:cs="TH SarabunPSK"/>
          <w:sz w:val="24"/>
          <w:szCs w:val="24"/>
          <w:cs/>
        </w:rPr>
      </w:pPr>
      <w:r w:rsidRPr="00713355">
        <w:rPr>
          <w:rStyle w:val="a7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0D2B38">
        <w:rPr>
          <w:rFonts w:ascii="TH SarabunPSK" w:hAnsi="TH SarabunPSK" w:cs="TH SarabunPSK"/>
          <w:sz w:val="24"/>
          <w:szCs w:val="24"/>
          <w:cs/>
        </w:rPr>
        <w:t xml:space="preserve">วัตถุประสงค์หลัก </w:t>
      </w:r>
      <w:r w:rsidRPr="00713355">
        <w:rPr>
          <w:rFonts w:ascii="TH SarabunPSK" w:hAnsi="TH SarabunPSK" w:cs="TH SarabunPSK" w:hint="cs"/>
          <w:sz w:val="24"/>
          <w:szCs w:val="24"/>
        </w:rPr>
        <w:t>(Objective)</w:t>
      </w:r>
      <w:r w:rsidRPr="00713355">
        <w:rPr>
          <w:rFonts w:ascii="TH SarabunPSK" w:hAnsi="TH SarabunPSK" w:cs="TH SarabunPSK" w:hint="cs"/>
          <w:sz w:val="24"/>
          <w:szCs w:val="24"/>
          <w:cs/>
        </w:rPr>
        <w:t xml:space="preserve"> หมายถึง วัตถุประสงค์หลักหรือเป้าหมายหลักของความสำเร็จ (เป็นการบอกจุดมุ่งหมาย/ภารกิจของหน่วยงาน</w:t>
      </w:r>
      <w:r w:rsidRPr="00713355">
        <w:rPr>
          <w:rFonts w:ascii="TH SarabunPSK" w:hAnsi="TH SarabunPSK" w:cs="TH SarabunPSK"/>
          <w:sz w:val="24"/>
          <w:szCs w:val="24"/>
          <w:cs/>
        </w:rPr>
        <w:br/>
      </w:r>
      <w:r w:rsidRPr="00713355">
        <w:rPr>
          <w:rFonts w:ascii="TH SarabunPSK" w:hAnsi="TH SarabunPSK" w:cs="TH SarabunPSK" w:hint="cs"/>
          <w:sz w:val="24"/>
          <w:szCs w:val="24"/>
          <w:cs/>
        </w:rPr>
        <w:t>ในการขับเคลื่อนยุทธศาสตร์)</w:t>
      </w:r>
    </w:p>
  </w:footnote>
  <w:footnote w:id="6">
    <w:p w14:paraId="79DEE71C" w14:textId="77777777" w:rsidR="001F46EB" w:rsidRPr="00713355" w:rsidRDefault="001F46EB" w:rsidP="001F46EB">
      <w:pPr>
        <w:pStyle w:val="a5"/>
        <w:rPr>
          <w:rFonts w:ascii="TH SarabunPSK" w:hAnsi="TH SarabunPSK" w:cs="TH SarabunPSK"/>
          <w:sz w:val="24"/>
          <w:szCs w:val="24"/>
          <w:cs/>
        </w:rPr>
      </w:pPr>
      <w:r w:rsidRPr="00713355">
        <w:rPr>
          <w:rStyle w:val="a7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0D2B38">
        <w:rPr>
          <w:rFonts w:ascii="TH SarabunPSK" w:hAnsi="TH SarabunPSK" w:cs="TH SarabunPSK"/>
          <w:spacing w:val="-6"/>
          <w:sz w:val="24"/>
          <w:szCs w:val="24"/>
          <w:cs/>
        </w:rPr>
        <w:t xml:space="preserve">ตัววัดผลหลัก </w:t>
      </w:r>
      <w:r w:rsidRPr="00F0301B">
        <w:rPr>
          <w:rFonts w:ascii="TH SarabunPSK" w:hAnsi="TH SarabunPSK" w:cs="TH SarabunPSK" w:hint="cs"/>
          <w:spacing w:val="-6"/>
          <w:sz w:val="24"/>
          <w:szCs w:val="24"/>
        </w:rPr>
        <w:t>(Key Result : KR)</w:t>
      </w:r>
      <w:r w:rsidRPr="00F0301B">
        <w:rPr>
          <w:rFonts w:ascii="TH SarabunPSK" w:hAnsi="TH SarabunPSK" w:cs="TH SarabunPSK" w:hint="cs"/>
          <w:b/>
          <w:spacing w:val="-6"/>
          <w:sz w:val="24"/>
          <w:szCs w:val="24"/>
          <w:cs/>
        </w:rPr>
        <w:t xml:space="preserve"> หมายถึง ตัววัดผลความสำเร็จของวัตถุประสงค์หลักหรือเป้าหมายหลัก เป็นการบอกผลลัพธ์/วิธีการของหน่วยงาน</w:t>
      </w:r>
      <w:r>
        <w:rPr>
          <w:rFonts w:ascii="TH SarabunPSK" w:hAnsi="TH SarabunPSK" w:cs="TH SarabunPSK"/>
          <w:b/>
          <w:sz w:val="24"/>
          <w:szCs w:val="24"/>
          <w:cs/>
        </w:rPr>
        <w:br/>
      </w:r>
      <w:r w:rsidRPr="00713355">
        <w:rPr>
          <w:rFonts w:ascii="TH SarabunPSK" w:hAnsi="TH SarabunPSK" w:cs="TH SarabunPSK" w:hint="cs"/>
          <w:b/>
          <w:sz w:val="24"/>
          <w:szCs w:val="24"/>
          <w:cs/>
        </w:rPr>
        <w:t>ที่จะบรรลุวัตถุประสงค์หลัก ซึ่งอาจปรากฏตามแผนปฏิบัติราชการกรุงเทพมหานคร ประจำปี พ.ศ. 2567 หรือ</w:t>
      </w:r>
      <w:r w:rsidRPr="002A7086">
        <w:rPr>
          <w:rFonts w:ascii="TH SarabunPSK" w:hAnsi="TH SarabunPSK" w:cs="TH SarabunPSK" w:hint="cs"/>
          <w:b/>
          <w:sz w:val="24"/>
          <w:szCs w:val="24"/>
          <w:cs/>
        </w:rPr>
        <w:t>เป็นตัววัดผล</w:t>
      </w:r>
      <w:r w:rsidRPr="00713355">
        <w:rPr>
          <w:rFonts w:ascii="TH SarabunPSK" w:hAnsi="TH SarabunPSK" w:cs="TH SarabunPSK" w:hint="cs"/>
          <w:b/>
          <w:sz w:val="24"/>
          <w:szCs w:val="24"/>
          <w:cs/>
        </w:rPr>
        <w:t xml:space="preserve">ที่หน่วยงานกำหนดขึ้นเพื่อวัดผลการดำเนินงานตามภารกิจหลักของหน่วยงาน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B2AF" w14:textId="77777777" w:rsidR="00E03E97" w:rsidRPr="00521B00" w:rsidRDefault="00E03E97" w:rsidP="00E03E97">
    <w:pPr>
      <w:pStyle w:val="a9"/>
      <w:jc w:val="right"/>
      <w:rPr>
        <w:rFonts w:cs="TH SarabunIT๙"/>
        <w:sz w:val="28"/>
        <w:szCs w:val="28"/>
      </w:rPr>
    </w:pPr>
    <w:r w:rsidRPr="00521B00">
      <w:rPr>
        <w:rFonts w:cs="TH SarabunIT๙"/>
        <w:sz w:val="28"/>
        <w:szCs w:val="28"/>
        <w:cs/>
      </w:rPr>
      <w:t>แผนปฏิบัติราชการประจำปี พ.ศ. 2567</w:t>
    </w:r>
  </w:p>
  <w:p w14:paraId="0B97A280" w14:textId="29AFFA2C" w:rsidR="00E03E97" w:rsidRPr="00E03E97" w:rsidRDefault="00E03E97" w:rsidP="00E03E97">
    <w:pPr>
      <w:pStyle w:val="a9"/>
      <w:jc w:val="right"/>
      <w:rPr>
        <w:rFonts w:cs="TH SarabunIT๙" w:hint="cs"/>
        <w:sz w:val="28"/>
        <w:szCs w:val="28"/>
      </w:rPr>
    </w:pPr>
    <w:r w:rsidRPr="00521B00">
      <w:rPr>
        <w:rFonts w:cs="TH SarabunIT๙"/>
        <w:sz w:val="28"/>
        <w:szCs w:val="28"/>
        <w:cs/>
      </w:rPr>
      <w:t>สำนักงานเขตวังทองหลาง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E37"/>
    <w:multiLevelType w:val="hybridMultilevel"/>
    <w:tmpl w:val="44A4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878"/>
    <w:multiLevelType w:val="hybridMultilevel"/>
    <w:tmpl w:val="B6E866C6"/>
    <w:lvl w:ilvl="0" w:tplc="00AAC928">
      <w:numFmt w:val="bullet"/>
      <w:lvlText w:val="-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61738"/>
    <w:multiLevelType w:val="hybridMultilevel"/>
    <w:tmpl w:val="CCD2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102AA"/>
    <w:multiLevelType w:val="hybridMultilevel"/>
    <w:tmpl w:val="AE6CEBAC"/>
    <w:lvl w:ilvl="0" w:tplc="BF3A93E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21D7D"/>
    <w:multiLevelType w:val="hybridMultilevel"/>
    <w:tmpl w:val="2F72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6730"/>
    <w:multiLevelType w:val="hybridMultilevel"/>
    <w:tmpl w:val="614C1DFC"/>
    <w:lvl w:ilvl="0" w:tplc="08F88F7E">
      <w:numFmt w:val="bullet"/>
      <w:lvlText w:val="-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90942"/>
    <w:multiLevelType w:val="hybridMultilevel"/>
    <w:tmpl w:val="0D28091A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52CA47F7"/>
    <w:multiLevelType w:val="hybridMultilevel"/>
    <w:tmpl w:val="BDB4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B4A3B"/>
    <w:multiLevelType w:val="hybridMultilevel"/>
    <w:tmpl w:val="27B0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F3403"/>
    <w:multiLevelType w:val="hybridMultilevel"/>
    <w:tmpl w:val="33BE7780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num w:numId="1" w16cid:durableId="18674513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446043">
    <w:abstractNumId w:val="6"/>
  </w:num>
  <w:num w:numId="3" w16cid:durableId="1103188352">
    <w:abstractNumId w:val="9"/>
  </w:num>
  <w:num w:numId="4" w16cid:durableId="1311253775">
    <w:abstractNumId w:val="5"/>
  </w:num>
  <w:num w:numId="5" w16cid:durableId="1641231018">
    <w:abstractNumId w:val="1"/>
  </w:num>
  <w:num w:numId="6" w16cid:durableId="2139297148">
    <w:abstractNumId w:val="2"/>
  </w:num>
  <w:num w:numId="7" w16cid:durableId="1403598414">
    <w:abstractNumId w:val="8"/>
  </w:num>
  <w:num w:numId="8" w16cid:durableId="2133358563">
    <w:abstractNumId w:val="4"/>
  </w:num>
  <w:num w:numId="9" w16cid:durableId="688798415">
    <w:abstractNumId w:val="7"/>
  </w:num>
  <w:num w:numId="10" w16cid:durableId="84089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5BA"/>
    <w:rsid w:val="000E1254"/>
    <w:rsid w:val="001228EA"/>
    <w:rsid w:val="001E23FD"/>
    <w:rsid w:val="001F46EB"/>
    <w:rsid w:val="00215CF1"/>
    <w:rsid w:val="00226D80"/>
    <w:rsid w:val="00243082"/>
    <w:rsid w:val="00244193"/>
    <w:rsid w:val="00291412"/>
    <w:rsid w:val="00291894"/>
    <w:rsid w:val="00295E1B"/>
    <w:rsid w:val="002E0AEB"/>
    <w:rsid w:val="00340569"/>
    <w:rsid w:val="003459FE"/>
    <w:rsid w:val="003504D6"/>
    <w:rsid w:val="00356E24"/>
    <w:rsid w:val="0037664D"/>
    <w:rsid w:val="00446983"/>
    <w:rsid w:val="00487DD1"/>
    <w:rsid w:val="0050003F"/>
    <w:rsid w:val="005575E1"/>
    <w:rsid w:val="005D5418"/>
    <w:rsid w:val="006C3ABB"/>
    <w:rsid w:val="00726E7D"/>
    <w:rsid w:val="007762C2"/>
    <w:rsid w:val="007949F2"/>
    <w:rsid w:val="007A3F36"/>
    <w:rsid w:val="007C64A1"/>
    <w:rsid w:val="007E7689"/>
    <w:rsid w:val="007F03E0"/>
    <w:rsid w:val="00834909"/>
    <w:rsid w:val="0085753D"/>
    <w:rsid w:val="0088797F"/>
    <w:rsid w:val="008A002A"/>
    <w:rsid w:val="008F164D"/>
    <w:rsid w:val="009038BA"/>
    <w:rsid w:val="00A20E86"/>
    <w:rsid w:val="00AF1A48"/>
    <w:rsid w:val="00B366AF"/>
    <w:rsid w:val="00B41827"/>
    <w:rsid w:val="00B575BA"/>
    <w:rsid w:val="00B7170F"/>
    <w:rsid w:val="00BB7FF5"/>
    <w:rsid w:val="00C22243"/>
    <w:rsid w:val="00C81DDA"/>
    <w:rsid w:val="00CB7F1F"/>
    <w:rsid w:val="00D304EA"/>
    <w:rsid w:val="00D37FCA"/>
    <w:rsid w:val="00D61B90"/>
    <w:rsid w:val="00D729E7"/>
    <w:rsid w:val="00DF45CE"/>
    <w:rsid w:val="00E03E97"/>
    <w:rsid w:val="00EB1C60"/>
    <w:rsid w:val="00EB70A6"/>
    <w:rsid w:val="00EC6C38"/>
    <w:rsid w:val="00EF1C5C"/>
    <w:rsid w:val="00F20FFF"/>
    <w:rsid w:val="00F71155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4C67"/>
  <w15:chartTrackingRefBased/>
  <w15:docId w15:val="{B7278CFB-038C-4774-B93E-17EBED8E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5E1"/>
    <w:rPr>
      <w:rFonts w:ascii="TH SarabunIT๙" w:eastAsia="Calibri" w:hAnsi="TH SarabunIT๙" w:cs="TH SarabunIT๙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75E1"/>
    <w:pPr>
      <w:keepNext/>
      <w:spacing w:before="240" w:after="60" w:line="259" w:lineRule="auto"/>
      <w:jc w:val="center"/>
      <w:outlineLvl w:val="1"/>
    </w:pPr>
    <w:rPr>
      <w:rFonts w:eastAsia="Times New Roman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575E1"/>
    <w:rPr>
      <w:rFonts w:ascii="TH SarabunIT๙" w:eastAsia="Times New Roman" w:hAnsi="TH SarabunIT๙" w:cs="Angsana New"/>
      <w:b/>
      <w:bCs/>
      <w:kern w:val="0"/>
      <w:sz w:val="32"/>
      <w:szCs w:val="32"/>
    </w:rPr>
  </w:style>
  <w:style w:type="paragraph" w:styleId="a3">
    <w:name w:val="List Paragraph"/>
    <w:aliases w:val="Table Heading"/>
    <w:basedOn w:val="a"/>
    <w:link w:val="a4"/>
    <w:uiPriority w:val="34"/>
    <w:qFormat/>
    <w:rsid w:val="005575E1"/>
    <w:pPr>
      <w:ind w:left="720"/>
      <w:contextualSpacing/>
    </w:pPr>
    <w:rPr>
      <w:rFonts w:cs="Angsana New"/>
      <w:szCs w:val="40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5575E1"/>
    <w:rPr>
      <w:rFonts w:ascii="TH SarabunIT๙" w:eastAsia="Calibri" w:hAnsi="TH SarabunIT๙" w:cs="Angsana New"/>
      <w:kern w:val="0"/>
      <w:sz w:val="32"/>
      <w:szCs w:val="40"/>
    </w:rPr>
  </w:style>
  <w:style w:type="paragraph" w:styleId="a5">
    <w:name w:val="footnote text"/>
    <w:basedOn w:val="a"/>
    <w:link w:val="a6"/>
    <w:uiPriority w:val="99"/>
    <w:semiHidden/>
    <w:unhideWhenUsed/>
    <w:rsid w:val="005575E1"/>
    <w:pPr>
      <w:spacing w:after="0" w:line="240" w:lineRule="auto"/>
    </w:pPr>
    <w:rPr>
      <w:rFonts w:ascii="Cordia New" w:eastAsia="Cordia New" w:hAnsi="Cordia New" w:cs="Cordi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575E1"/>
    <w:rPr>
      <w:rFonts w:ascii="Cordia New" w:eastAsia="Cordia New" w:hAnsi="Cordia New" w:cs="Cordia New"/>
      <w:kern w:val="0"/>
      <w:sz w:val="20"/>
      <w:szCs w:val="25"/>
    </w:rPr>
  </w:style>
  <w:style w:type="character" w:styleId="a7">
    <w:name w:val="footnote reference"/>
    <w:uiPriority w:val="99"/>
    <w:semiHidden/>
    <w:unhideWhenUsed/>
    <w:rsid w:val="005575E1"/>
    <w:rPr>
      <w:vertAlign w:val="superscript"/>
    </w:rPr>
  </w:style>
  <w:style w:type="paragraph" w:customStyle="1" w:styleId="Default">
    <w:name w:val="Default"/>
    <w:rsid w:val="005D541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26D8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E157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FE157B"/>
    <w:rPr>
      <w:rFonts w:ascii="TH SarabunIT๙" w:eastAsia="Calibri" w:hAnsi="TH SarabunIT๙" w:cs="Angsana New"/>
      <w:kern w:val="0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FE157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FE157B"/>
    <w:rPr>
      <w:rFonts w:ascii="TH SarabunIT๙" w:eastAsia="Calibri" w:hAnsi="TH SarabunIT๙" w:cs="Angsana New"/>
      <w:kern w:val="0"/>
      <w:sz w:val="32"/>
      <w:szCs w:val="40"/>
    </w:rPr>
  </w:style>
  <w:style w:type="table" w:styleId="ad">
    <w:name w:val="Table Grid"/>
    <w:basedOn w:val="a1"/>
    <w:uiPriority w:val="59"/>
    <w:rsid w:val="00FE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21CA-0397-49BD-A14C-90C9FC3B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13</cp:revision>
  <dcterms:created xsi:type="dcterms:W3CDTF">2023-11-15T07:14:00Z</dcterms:created>
  <dcterms:modified xsi:type="dcterms:W3CDTF">2023-12-15T01:51:00Z</dcterms:modified>
</cp:coreProperties>
</file>