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DC29" w14:textId="77777777" w:rsidR="00ED32FE" w:rsidRPr="0043784F" w:rsidRDefault="00ED32FE" w:rsidP="00ED32FE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3784F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14:paraId="251BE9D6" w14:textId="2F154300" w:rsidR="00ED32FE" w:rsidRPr="00E052A7" w:rsidRDefault="00ED32FE" w:rsidP="00AA5BED">
      <w:pPr>
        <w:suppressAutoHyphens w:val="0"/>
        <w:autoSpaceDE w:val="0"/>
        <w:adjustRightInd w:val="0"/>
        <w:spacing w:after="0" w:line="240" w:lineRule="auto"/>
        <w:ind w:firstLine="720"/>
        <w:jc w:val="thaiDistribute"/>
        <w:textAlignment w:val="auto"/>
        <w:rPr>
          <w:rFonts w:ascii="TH SarabunIT๙" w:eastAsiaTheme="minorHAnsi" w:hAnsi="TH SarabunIT๙" w:cs="TH SarabunIT๙"/>
          <w:sz w:val="32"/>
          <w:szCs w:val="32"/>
        </w:rPr>
      </w:pP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แผนปฏิบัติราชการสำนักงานเขตวังทองหลาง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ประจำปี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๒๕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6</w:t>
      </w:r>
      <w:r w:rsidR="003D6DAC">
        <w:rPr>
          <w:rFonts w:ascii="TH SarabunIT๙" w:eastAsiaTheme="minorHAnsi" w:hAnsi="TH SarabunIT๙" w:cs="TH SarabunIT๙" w:hint="cs"/>
          <w:sz w:val="32"/>
          <w:szCs w:val="32"/>
          <w:cs/>
        </w:rPr>
        <w:t>7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เป็นคู่มือในการปฏิบัติราชการ</w:t>
      </w:r>
    </w:p>
    <w:p w14:paraId="3AE68185" w14:textId="07E0ECF3" w:rsidR="00ED32FE" w:rsidRPr="00E052A7" w:rsidRDefault="00ED32FE" w:rsidP="00AA5BED">
      <w:pPr>
        <w:suppressAutoHyphens w:val="0"/>
        <w:autoSpaceDE w:val="0"/>
        <w:adjustRightInd w:val="0"/>
        <w:spacing w:after="0" w:line="240" w:lineRule="auto"/>
        <w:jc w:val="thaiDistribute"/>
        <w:textAlignment w:val="auto"/>
        <w:rPr>
          <w:rFonts w:ascii="TH SarabunIT๙" w:eastAsiaTheme="minorHAnsi" w:hAnsi="TH SarabunIT๙" w:cs="TH SarabunIT๙"/>
          <w:sz w:val="32"/>
          <w:szCs w:val="32"/>
        </w:rPr>
      </w:pP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ของทุกส่วนราชการในสังกัดสำนักงานเขตวังทองหลาง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เพื่อช่วยให้ข้าราชการและบุคลากรของกรุงเทพมหานครได้เห็นภาพแนวทางวัตถุประสงค์และเป้าหมายของโครงกรกิจกรรมตามนโยบายของผู้ว่าราชการกรุงเทพมหานคร แผนการพัฒนากรุงเทพมหานคร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และแผนการเข้าสู่ประชาคมอาเซียนของกรุงเทพมหานคร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โดยแต่ละส่วนราชการมีพันธกิจ ดำเนินโครงการ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กิจกรรมในความรับผิดชอบที่เกี่ยวข้องให้เป็นไปอย่างมีประสิทธิภาพและประสิทธิผล</w:t>
      </w:r>
    </w:p>
    <w:p w14:paraId="3803AFCC" w14:textId="24B2A323" w:rsidR="00ED32FE" w:rsidRPr="00E052A7" w:rsidRDefault="00ED32FE" w:rsidP="00AA5BED">
      <w:pPr>
        <w:suppressAutoHyphens w:val="0"/>
        <w:autoSpaceDE w:val="0"/>
        <w:adjustRightInd w:val="0"/>
        <w:spacing w:after="0" w:line="240" w:lineRule="auto"/>
        <w:ind w:firstLine="720"/>
        <w:jc w:val="thaiDistribute"/>
        <w:textAlignment w:val="auto"/>
        <w:rPr>
          <w:rFonts w:ascii="TH SarabunIT๙" w:eastAsiaTheme="minorHAnsi" w:hAnsi="TH SarabunIT๙" w:cs="TH SarabunIT๙"/>
          <w:sz w:val="32"/>
          <w:szCs w:val="32"/>
        </w:rPr>
      </w:pP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สาระของแผนฉบับนี้มุ่งเน้นให้ทุกส่วนราชการในสังกัดสำนักงานเขตวังทองหลาง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ดำเนินโครงการ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กิจกรรม</w:t>
      </w:r>
      <w:r w:rsidRPr="00E052A7">
        <w:rPr>
          <w:rFonts w:ascii="TH SarabunIT๙" w:eastAsiaTheme="minorHAnsi" w:hAnsi="TH SarabunIT๙" w:cs="TH SarabunIT๙" w:hint="cs"/>
          <w:sz w:val="32"/>
          <w:szCs w:val="32"/>
          <w:cs/>
        </w:rPr>
        <w:t>ที่ตอบสนองเป้าหมาย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การบรรลุวิสัยทัศน์ตามแผนพ</w:t>
      </w:r>
      <w:r w:rsidRPr="00E052A7"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ฒนากรุงเทพมหานคร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ระยะที่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>0</w:t>
      </w:r>
      <w:r w:rsidR="00A37F9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A37F95">
        <w:rPr>
          <w:rFonts w:ascii="TH SarabunIT๙" w:eastAsiaTheme="minorHAnsi" w:hAnsi="TH SarabunIT๙" w:cs="TH SarabunIT๙" w:hint="cs"/>
          <w:sz w:val="32"/>
          <w:szCs w:val="32"/>
          <w:cs/>
        </w:rPr>
        <w:t>ปี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๒๕๕๖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>-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๒๕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75)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และแผนปฏิบัติราชการกรุงเทพมหานคร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ประจำปี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.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403FDB">
        <w:rPr>
          <w:rFonts w:ascii="TH SarabunIT๙" w:eastAsiaTheme="minorHAnsi" w:hAnsi="TH SarabunIT๙" w:cs="TH SarabunIT๙"/>
          <w:sz w:val="32"/>
          <w:szCs w:val="32"/>
        </w:rPr>
        <w:t>256</w:t>
      </w:r>
      <w:r w:rsidR="003D6DAC">
        <w:rPr>
          <w:rFonts w:ascii="TH SarabunIT๙" w:eastAsiaTheme="minorHAnsi" w:hAnsi="TH SarabunIT๙" w:cs="TH SarabunIT๙"/>
          <w:sz w:val="32"/>
          <w:szCs w:val="32"/>
        </w:rPr>
        <w:t>7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คือ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ทำให้กรุงเทพมหานครเป็นศูนย์กลางในภูมิภาคเอเชียตะวันออกเฉียงใต้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อาเซียน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ในขณะที่การดำเนินการดังกล่าว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ยังคงมุ่งให้บรรลุเป้าหมายของการพัฒนากรุงเทพมหานครเป็นมหานครน่าอยู่อย่างยั่งยืนควบคู่ไปด้วยกัน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อย่างไรก็ตาม</w:t>
      </w:r>
      <w:r w:rsidR="00A37F9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เนื่องจาก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เขต</w:t>
      </w:r>
      <w:r w:rsidRPr="00E052A7">
        <w:rPr>
          <w:rFonts w:ascii="TH SarabunIT๙" w:eastAsiaTheme="minorHAnsi" w:hAnsi="TH SarabunIT๙" w:cs="TH SarabunIT๙" w:hint="cs"/>
          <w:sz w:val="32"/>
          <w:szCs w:val="32"/>
          <w:cs/>
        </w:rPr>
        <w:t>วังทองหลางเป็นส่วนหนึ่งของ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กรุงเทพมหานคร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ซึ่งมีฐานะเป็นเมืองหลวงที่มีภารกิจสำคัญในการเตรียมพร้อมรองรับการเข้าประชาคมอาเซียนอย่างสมบูรณ์ในวันที่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31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ธันวาคม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2558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ให้เป็นไปอย่าง</w:t>
      </w:r>
      <w:r w:rsidR="004B6F5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มีประสิทธิภาพตามแนวทางของประชาคมอาเซียน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ทั้งด้านสังคม</w:t>
      </w:r>
      <w:r w:rsidR="00A37F9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วัฒนธรรม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เศรษฐกิจ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และความปลอดภัย</w:t>
      </w:r>
      <w:r w:rsidR="004B6F5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ตามเป้าหมายที่กำหนด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โดยมีหลักการคือประชาช</w:t>
      </w:r>
      <w:r w:rsidRPr="00E052A7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ชาวกรุงเทพมหานครและเมืองกรุงเทพมหานครจะได้รับผลประโยชน์สูงสุดและได้รับผลกระทบน้อยที่สุด</w:t>
      </w:r>
      <w:r w:rsidRPr="00E052A7">
        <w:rPr>
          <w:rFonts w:ascii="TH SarabunIT๙" w:eastAsiaTheme="minorHAnsi" w:hAnsi="TH SarabunIT๙" w:cs="TH SarabunIT๙" w:hint="cs"/>
          <w:sz w:val="32"/>
          <w:szCs w:val="32"/>
          <w:cs/>
        </w:rPr>
        <w:t>จากการพัฒนา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ดังนั้น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ในการจัดทำแผนปฏิบัติราชการสำนักงานเขตวังทองหลางประจำปี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๒๕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6</w:t>
      </w:r>
      <w:r w:rsidR="003D6DAC">
        <w:rPr>
          <w:rFonts w:ascii="TH SarabunIT๙" w:eastAsiaTheme="minorHAnsi" w:hAnsi="TH SarabunIT๙" w:cs="TH SarabunIT๙" w:hint="cs"/>
          <w:sz w:val="32"/>
          <w:szCs w:val="32"/>
          <w:cs/>
        </w:rPr>
        <w:t>7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จึงมุ่งเน้นให้ทุกส่วนราชการ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พัฒนาศักยภาพของข้าราชการและบุคลากร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รวมทั้ง ประชาชน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ตามภารกิจความรับผิดชอบ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นอกจากนั้นทุกส่วนราชการ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ยังต้องเร่งดำเนินการพัฒนาทางด้านสังคม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วัฒนธรรม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เศรษฐกิจ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และความปลอดภัยในพื้นที่และชุมชน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และการแข่งขันต่างๆ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ที่คาดว่าจะเกิดขึ้นในอนาคตตามสภาพสังคมและพื้นที่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ขณะที่การพัฒนาดังกล่าวต้องคำนึงถึงการป้องกันและแก้ไขปัญหาในเชิงพื้นที่และความเดือดร้อนของประชาชน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 w:hint="cs"/>
          <w:sz w:val="32"/>
          <w:szCs w:val="32"/>
          <w:cs/>
        </w:rPr>
        <w:t>การพัฒนาที่</w:t>
      </w:r>
      <w:r w:rsidR="00A37F95">
        <w:rPr>
          <w:rFonts w:ascii="TH SarabunIT๙" w:eastAsiaTheme="minorHAnsi" w:hAnsi="TH SarabunIT๙" w:cs="TH SarabunIT๙" w:hint="cs"/>
          <w:sz w:val="32"/>
          <w:szCs w:val="32"/>
          <w:cs/>
        </w:rPr>
        <w:t>เป็น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มิตรต่อสิ่งแวดล้อม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รวมทั้งเสริมสร้างความสมดุลของระบบนิเวศ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ความมั่นคงปลอดภัยของประชาชนและสังคม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ความมี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เอกลักษณ์และคุณค่าของศิลปะ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วัฒนธรรมและประเพณีไทย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และความอยู่ดีมีสุขของประชาชนอย่างยั่งยืน</w:t>
      </w:r>
    </w:p>
    <w:p w14:paraId="007BEED8" w14:textId="62090EB8" w:rsidR="00ED32FE" w:rsidRPr="00E052A7" w:rsidRDefault="00ED32FE" w:rsidP="00AA5BED">
      <w:pPr>
        <w:suppressAutoHyphens w:val="0"/>
        <w:autoSpaceDE w:val="0"/>
        <w:adjustRightInd w:val="0"/>
        <w:spacing w:after="0" w:line="240" w:lineRule="auto"/>
        <w:ind w:firstLine="720"/>
        <w:jc w:val="thaiDistribute"/>
        <w:textAlignment w:val="auto"/>
        <w:rPr>
          <w:rFonts w:ascii="TH SarabunIT๙" w:eastAsiaTheme="minorHAnsi" w:hAnsi="TH SarabunIT๙" w:cs="TH SarabunIT๙"/>
          <w:sz w:val="32"/>
          <w:szCs w:val="32"/>
        </w:rPr>
      </w:pP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สำนักงานเขตวังทองหลาง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หวังเป็นอย่างยิ่งว่าแผนปฏิบัติราชการประจำปี พ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256</w:t>
      </w:r>
      <w:r w:rsidR="003D6DAC">
        <w:rPr>
          <w:rFonts w:ascii="TH SarabunIT๙" w:eastAsiaTheme="minorHAnsi" w:hAnsi="TH SarabunIT๙" w:cs="TH SarabunIT๙" w:hint="cs"/>
          <w:sz w:val="32"/>
          <w:szCs w:val="32"/>
          <w:cs/>
        </w:rPr>
        <w:t>7</w:t>
      </w:r>
      <w:r w:rsidR="00403FD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สำนักงานเขตวังทองหลาง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จะเป็นเครื่องมือที่สนับสนุนให้การปฏิบัติราชการและการดำเนินโครงการ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กิจกรรมที่</w:t>
      </w:r>
      <w:r w:rsidR="004B6F5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จะดำเนินการในปี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403FDB">
        <w:rPr>
          <w:rFonts w:ascii="TH SarabunIT๙" w:eastAsiaTheme="minorHAnsi" w:hAnsi="TH SarabunIT๙" w:cs="TH SarabunIT๙"/>
          <w:sz w:val="32"/>
          <w:szCs w:val="32"/>
        </w:rPr>
        <w:t>256</w:t>
      </w:r>
      <w:r w:rsidR="003D6DAC">
        <w:rPr>
          <w:rFonts w:ascii="TH SarabunIT๙" w:eastAsiaTheme="minorHAnsi" w:hAnsi="TH SarabunIT๙" w:cs="TH SarabunIT๙"/>
          <w:sz w:val="32"/>
          <w:szCs w:val="32"/>
        </w:rPr>
        <w:t>7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ของทุกส่วนราชการ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เป็นไปอย่างมีประสิทธิภาพและประสิทธิผลเพิ่มขึ้น</w:t>
      </w:r>
    </w:p>
    <w:p w14:paraId="2D867DC1" w14:textId="77777777" w:rsidR="00ED32FE" w:rsidRPr="00E052A7" w:rsidRDefault="00ED32FE" w:rsidP="00AA5BED">
      <w:pPr>
        <w:suppressAutoHyphens w:val="0"/>
        <w:autoSpaceDE w:val="0"/>
        <w:adjustRightInd w:val="0"/>
        <w:spacing w:after="0" w:line="240" w:lineRule="auto"/>
        <w:jc w:val="thaiDistribute"/>
        <w:textAlignment w:val="auto"/>
        <w:rPr>
          <w:rFonts w:ascii="TH SarabunIT๙" w:eastAsiaTheme="minorHAnsi" w:hAnsi="TH SarabunIT๙" w:cs="TH SarabunIT๙"/>
          <w:sz w:val="32"/>
          <w:szCs w:val="32"/>
        </w:rPr>
      </w:pP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สามารถวัด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ผลได้อย่างเป็นรูปธรรม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ทำให้การปฏิบัติราชของสำนักงานเขตวังทองหลาง</w:t>
      </w:r>
      <w:r w:rsidRPr="00E052A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sz w:val="32"/>
          <w:szCs w:val="32"/>
          <w:cs/>
        </w:rPr>
        <w:t>รวมถึงกรุงเทพมหานครขับเคลื่อนเพื่อให้บรรลุเป้าหมายที่กำหนดได้อย่างมีพลังและเป็นไปอย่างมีเอกภาพ</w:t>
      </w:r>
    </w:p>
    <w:p w14:paraId="1B93322E" w14:textId="77777777" w:rsidR="00ED32FE" w:rsidRPr="00E052A7" w:rsidRDefault="00ED32FE" w:rsidP="00ED32FE">
      <w:pPr>
        <w:spacing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8F8BE40" w14:textId="77777777" w:rsidR="00ED32FE" w:rsidRPr="00E052A7" w:rsidRDefault="00ED32FE" w:rsidP="00ED32FE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052A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สำนักงานเขตวังทองหลาง</w:t>
      </w:r>
      <w:r w:rsidRPr="00E052A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E052A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กรุงเทพมหานคร</w:t>
      </w:r>
    </w:p>
    <w:p w14:paraId="79A793E5" w14:textId="77777777" w:rsidR="00ED32FE" w:rsidRPr="00E052A7" w:rsidRDefault="00ED32FE" w:rsidP="00ED32FE">
      <w:pPr>
        <w:spacing w:line="240" w:lineRule="auto"/>
        <w:rPr>
          <w:rFonts w:ascii="TH SarabunIT๙" w:hAnsi="TH SarabunIT๙" w:cs="TH SarabunIT๙"/>
          <w:sz w:val="40"/>
          <w:szCs w:val="40"/>
        </w:rPr>
      </w:pPr>
    </w:p>
    <w:p w14:paraId="2CE1BD57" w14:textId="77777777" w:rsidR="00000000" w:rsidRDefault="00000000"/>
    <w:sectPr w:rsidR="00A0017A" w:rsidSect="00E25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3AEF" w14:textId="77777777" w:rsidR="001E6C22" w:rsidRDefault="001E6C22" w:rsidP="00FA7BD8">
      <w:pPr>
        <w:spacing w:after="0" w:line="240" w:lineRule="auto"/>
      </w:pPr>
      <w:r>
        <w:separator/>
      </w:r>
    </w:p>
  </w:endnote>
  <w:endnote w:type="continuationSeparator" w:id="0">
    <w:p w14:paraId="2B53E92A" w14:textId="77777777" w:rsidR="001E6C22" w:rsidRDefault="001E6C22" w:rsidP="00FA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62F6" w14:textId="77777777" w:rsidR="00FA7BD8" w:rsidRDefault="00FA7B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75821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14:paraId="5FA0BBFE" w14:textId="77777777" w:rsidR="00FA7BD8" w:rsidRPr="00FA7BD8" w:rsidRDefault="00FA7BD8">
        <w:pPr>
          <w:pStyle w:val="a6"/>
          <w:jc w:val="center"/>
          <w:rPr>
            <w:rFonts w:ascii="TH SarabunIT๙" w:hAnsi="TH SarabunIT๙" w:cs="TH SarabunIT๙"/>
          </w:rPr>
        </w:pPr>
        <w:r w:rsidRPr="00FA7BD8">
          <w:rPr>
            <w:rFonts w:ascii="TH SarabunIT๙" w:hAnsi="TH SarabunIT๙" w:cs="TH SarabunIT๙"/>
            <w:cs/>
          </w:rPr>
          <w:t>ก</w:t>
        </w:r>
      </w:p>
    </w:sdtContent>
  </w:sdt>
  <w:p w14:paraId="3458E387" w14:textId="77777777" w:rsidR="00FA7BD8" w:rsidRDefault="00FA7B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2ABE" w14:textId="77777777" w:rsidR="00FA7BD8" w:rsidRDefault="00FA7B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CE1A" w14:textId="77777777" w:rsidR="001E6C22" w:rsidRDefault="001E6C22" w:rsidP="00FA7BD8">
      <w:pPr>
        <w:spacing w:after="0" w:line="240" w:lineRule="auto"/>
      </w:pPr>
      <w:r>
        <w:separator/>
      </w:r>
    </w:p>
  </w:footnote>
  <w:footnote w:type="continuationSeparator" w:id="0">
    <w:p w14:paraId="62EF83C8" w14:textId="77777777" w:rsidR="001E6C22" w:rsidRDefault="001E6C22" w:rsidP="00FA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8A24" w14:textId="77777777" w:rsidR="00FA7BD8" w:rsidRDefault="00FA7B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BFBC" w14:textId="77777777" w:rsidR="00FA7BD8" w:rsidRDefault="00FA7B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EC71" w14:textId="77777777" w:rsidR="00FA7BD8" w:rsidRDefault="00FA7B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D11"/>
    <w:rsid w:val="001461ED"/>
    <w:rsid w:val="00173D81"/>
    <w:rsid w:val="00197C1B"/>
    <w:rsid w:val="001E6C22"/>
    <w:rsid w:val="00201172"/>
    <w:rsid w:val="002556B5"/>
    <w:rsid w:val="003D6DAC"/>
    <w:rsid w:val="003E4912"/>
    <w:rsid w:val="00403FDB"/>
    <w:rsid w:val="0043784F"/>
    <w:rsid w:val="004B6F5A"/>
    <w:rsid w:val="006C7BB6"/>
    <w:rsid w:val="007354FC"/>
    <w:rsid w:val="00753C4B"/>
    <w:rsid w:val="00760D7F"/>
    <w:rsid w:val="007D26D9"/>
    <w:rsid w:val="00836D11"/>
    <w:rsid w:val="0096513B"/>
    <w:rsid w:val="00A37F95"/>
    <w:rsid w:val="00AA5BED"/>
    <w:rsid w:val="00AD3B87"/>
    <w:rsid w:val="00B2184D"/>
    <w:rsid w:val="00B317F4"/>
    <w:rsid w:val="00B7383F"/>
    <w:rsid w:val="00E255D1"/>
    <w:rsid w:val="00E642F2"/>
    <w:rsid w:val="00ED32FE"/>
    <w:rsid w:val="00F914DB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64EF"/>
  <w15:docId w15:val="{DC535663-48BF-4A25-A691-D1E5E470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32F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1B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H SarabunIT๙" w:eastAsiaTheme="minorHAnsi" w:hAnsi="TH SarabunIT๙" w:cs="Angsana New"/>
      <w:color w:val="000000"/>
      <w:sz w:val="32"/>
      <w:szCs w:val="40"/>
    </w:rPr>
  </w:style>
  <w:style w:type="paragraph" w:styleId="a4">
    <w:name w:val="header"/>
    <w:basedOn w:val="a"/>
    <w:link w:val="a5"/>
    <w:uiPriority w:val="99"/>
    <w:unhideWhenUsed/>
    <w:rsid w:val="00F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7BD8"/>
    <w:rPr>
      <w:rFonts w:ascii="Calibri" w:eastAsia="Calibri" w:hAnsi="Calibri" w:cs="Cordia New"/>
      <w:color w:val="auto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F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7BD8"/>
    <w:rPr>
      <w:rFonts w:ascii="Calibri" w:eastAsia="Calibri" w:hAnsi="Calibri" w:cs="Cordia New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bma04485</cp:lastModifiedBy>
  <cp:revision>14</cp:revision>
  <cp:lastPrinted>2016-09-30T03:31:00Z</cp:lastPrinted>
  <dcterms:created xsi:type="dcterms:W3CDTF">2016-09-30T02:42:00Z</dcterms:created>
  <dcterms:modified xsi:type="dcterms:W3CDTF">2023-12-15T02:06:00Z</dcterms:modified>
</cp:coreProperties>
</file>