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"/>
          <w:szCs w:val="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สารบัญ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60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                               หน้า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hyperlink w:anchor="_3znysh7">
        <w:r w:rsidDel="00000000" w:rsidR="00000000" w:rsidRPr="00000000">
          <w:rPr>
            <w:rFonts w:ascii="Sarabun" w:cs="Sarabun" w:eastAsia="Sarabun" w:hAnsi="Sarabun"/>
            <w:b w:val="1"/>
            <w:i w:val="0"/>
            <w:smallCaps w:val="0"/>
            <w:strike w:val="0"/>
            <w:color w:val="000000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คำนำ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hyperlink w:anchor="_gjdgxs">
        <w:r w:rsidDel="00000000" w:rsidR="00000000" w:rsidRPr="00000000">
          <w:rPr>
            <w:rFonts w:ascii="Sarabun" w:cs="Sarabun" w:eastAsia="Sarabun" w:hAnsi="Sarabun"/>
            <w:b w:val="1"/>
            <w:i w:val="0"/>
            <w:smallCaps w:val="0"/>
            <w:strike w:val="0"/>
            <w:color w:val="000000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สารบัญ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สาระสำคัญของแผนปฏิบัติราชการประจำปี</w:t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1-28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ข้อมูลทั่วไป/สถานการณ์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วิสัยทัศน์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พันธกิจ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เป้าหมาย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ตัวชี้วัดผลการดำเนินงานหลัก</w:t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72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กลยุทธ์และโครงการ/กิจกรรมยุทธศาสตร์ตามแผนปฏิบัติราชการกรุงเทพมหานคร ประจำปี พ.ศ. 2566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0.999999999999943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- ส่วนที่ 1 การบริการสาธารณะ</w:t>
        <w:tab/>
        <w:tab/>
        <w:tab/>
        <w:tab/>
        <w:tab/>
        <w:tab/>
        <w:tab/>
        <w:t xml:space="preserve">29-40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0.999999999999943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- ส่วนที่ 2 การบริหารจัดการ</w:t>
        <w:tab/>
        <w:tab/>
        <w:tab/>
        <w:tab/>
        <w:tab/>
        <w:tab/>
        <w:tab/>
        <w:t xml:space="preserve">41-42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284" w:hanging="284"/>
        <w:rPr/>
      </w:pPr>
      <w:r w:rsidDel="00000000" w:rsidR="00000000" w:rsidRPr="00000000">
        <w:rPr>
          <w:b w:val="1"/>
          <w:rtl w:val="0"/>
        </w:rPr>
        <w:t xml:space="preserve">โครงการ/กิจกรรมสำคัญตามภารกิจของหน่วยงาน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(ยุทธศาสตร์หน่วยงาน)</w:t>
      </w:r>
      <w:r w:rsidDel="00000000" w:rsidR="00000000" w:rsidRPr="00000000">
        <w:rPr>
          <w:rtl w:val="0"/>
        </w:rPr>
        <w:tab/>
        <w:tab/>
        <w:t xml:space="preserve">43-47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สรุปโครงการ/กิจกรรมและงบประมาณประจำปีงบประมาณ พ.ศ. 2566</w:t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48-64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โครงการ/กิจกรรมยุทธศาสตร์ตามแผนปฏิบัติราชการกรุงเทพมหานคร ประจำปี พ.ศ. 2566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โครงการ/กิจกรรมสำคัญตามภารกิจของหน่วยงาน (ยุทธศาสตร์ของหน่วยงาน)</w:t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บัญชีโครงการ/กิจกรรมประจำพื้นฐาน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บัญชีโครงการ/กิจกรรมสนับสนุนนโยบายผู้ว่าราชการกรุงเทพมหานคร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■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การนำแผนฯ ไปสู่การปฏิบัติและการติดตามประเมินผล</w:t>
      </w:r>
    </w:p>
    <w:p w:rsidR="00000000" w:rsidDel="00000000" w:rsidP="00000000" w:rsidRDefault="00000000" w:rsidRPr="00000000" w14:paraId="00000014">
      <w:pPr>
        <w:spacing w:after="0" w:line="240" w:lineRule="auto"/>
        <w:ind w:left="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- ตาราง ก แสดงตัวชี้วัดยุทธศาสตร์การพัฒนากรุงเทพมหานคร (ตามแผนปฏิบัติราชการ-</w:t>
      </w:r>
    </w:p>
    <w:p w:rsidR="00000000" w:rsidDel="00000000" w:rsidP="00000000" w:rsidRDefault="00000000" w:rsidRPr="00000000" w14:paraId="00000015">
      <w:pPr>
        <w:spacing w:after="0" w:line="240" w:lineRule="auto"/>
        <w:ind w:left="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กรุงเทพมหานคร ประจำปี พ.ศ. 2566)</w:t>
        <w:tab/>
        <w:tab/>
        <w:tab/>
        <w:tab/>
        <w:tab/>
        <w:t xml:space="preserve"> 65-69</w:t>
      </w:r>
    </w:p>
    <w:p w:rsidR="00000000" w:rsidDel="00000000" w:rsidP="00000000" w:rsidRDefault="00000000" w:rsidRPr="00000000" w14:paraId="00000016">
      <w:pPr>
        <w:spacing w:after="0" w:line="240" w:lineRule="auto"/>
        <w:ind w:left="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- ตาราง ข แสดงตัวชี้วัดตามภารกิจสำคัญของหน่วยงาน (ยุทธศาสตร์หน่วยงาน)   70-74</w:t>
      </w:r>
    </w:p>
    <w:p w:rsidR="00000000" w:rsidDel="00000000" w:rsidP="00000000" w:rsidRDefault="00000000" w:rsidRPr="00000000" w14:paraId="00000017">
      <w:pPr>
        <w:spacing w:after="0" w:line="240" w:lineRule="auto"/>
        <w:ind w:left="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- ตาราง ค แสดงตัวชี้วัดจากการเจรจาตกลงการประเมินผลการปฏิบัติราชการประจำปี </w:t>
      </w:r>
    </w:p>
    <w:p w:rsidR="00000000" w:rsidDel="00000000" w:rsidP="00000000" w:rsidRDefault="00000000" w:rsidRPr="00000000" w14:paraId="00000018">
      <w:pPr>
        <w:spacing w:after="0" w:line="240" w:lineRule="auto"/>
        <w:ind w:left="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พ.ศ. 256๖ ตามองค์ประกอบที่ 1 – 3</w:t>
        <w:tab/>
        <w:tab/>
        <w:tab/>
        <w:tab/>
        <w:tab/>
        <w:t xml:space="preserve">75-137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tabs>
          <w:tab w:val="left" w:leader="none" w:pos="1276"/>
        </w:tabs>
        <w:spacing w:after="0" w:line="240" w:lineRule="auto"/>
        <w:ind w:left="993" w:firstLine="0"/>
        <w:rPr/>
      </w:pPr>
      <w:r w:rsidDel="00000000" w:rsidR="00000000" w:rsidRPr="00000000">
        <w:rPr>
          <w:rtl w:val="0"/>
        </w:rPr>
        <w:t xml:space="preserve">องค์ประกอบที่ 1 ประสิทธิภาพในการดำเนินงานภารกิจหลักตามยุทธศาสตร์กรุงเทพมหานคร /    </w:t>
        <w:br w:type="textWrapping"/>
        <w:t xml:space="preserve">    องค์ประกอบที่ 3 ประสิทธิภาพในการดำเนินงานตามภารกิจเชิงพื้นที่เขต/กลุ่มเขต</w:t>
        <w:tab/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tabs>
          <w:tab w:val="left" w:leader="none" w:pos="1276"/>
        </w:tabs>
        <w:spacing w:after="0" w:line="240" w:lineRule="auto"/>
        <w:ind w:left="993" w:firstLine="0"/>
        <w:rPr/>
      </w:pPr>
      <w:r w:rsidDel="00000000" w:rsidR="00000000" w:rsidRPr="00000000">
        <w:rPr>
          <w:rtl w:val="0"/>
        </w:rPr>
        <w:t xml:space="preserve">องค์ประกอบที่ 2 ประสิทธิภาพในการดำเนินงานภารกิจตามนโยบายของผู้บริหาร </w:t>
        <w:br w:type="textWrapping"/>
        <w:t xml:space="preserve">    หรือภารกิจพิเศษ (ถ้ามี)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851" w:right="0" w:firstLine="0"/>
        <w:jc w:val="lef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ตาราง ง แสดงตัวชี้วัดและโครงการ/กิจกรรมสนับสนุนภารกิจ ตามองค์ประกอบที่ 4 - 5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993" w:right="0" w:firstLine="0"/>
        <w:jc w:val="left"/>
        <w:rPr/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องค์ประกอบที่ 4 ประสิทธิภาพในการบริหารจัดการและพัฒนานวัตกรรมในการบริหารจัดการ   </w:t>
        <w:br w:type="textWrapping"/>
        <w:t xml:space="preserve">    ระบบงานงบประมาณ ทรัพยากรบุคคล และการให้บริการประชาชน หรือหน่วยงานของรัฐ</w:t>
        <w:br w:type="textWrapping"/>
        <w:t xml:space="preserve">    เพื่อนำไปสู่ระบบราชการ 4.0</w:t>
        <w:tab/>
        <w:tab/>
        <w:tab/>
        <w:tab/>
        <w:tab/>
        <w:tab/>
        <w:t xml:space="preserve">138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993" w:right="0" w:firstLine="0"/>
        <w:jc w:val="left"/>
        <w:rPr/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องค์ประกอบที่ 5 ศักยภาพในการดำเนินงานของหน่วยงาน</w:t>
        <w:tab/>
        <w:tab/>
        <w:tab/>
        <w:t xml:space="preserve">138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ขั้นตอนการปฏิบัติงานของโครงการ/กิจกรรม (ภารกิจยุทธศาสตร์ตามแผนปฏิบัติราชการกรุงเทพมหานคร ประจำปี พ.ศ. 2566 ภารกิจสำคัญของหน่วยงาน ภารกิจงานจากการเจรจาตกลงฯ และภารกิจ</w:t>
      </w:r>
      <w:r w:rsidDel="00000000" w:rsidR="00000000" w:rsidRPr="00000000">
        <w:rPr>
          <w:b w:val="1"/>
          <w:color w:val="000000"/>
          <w:rtl w:val="0"/>
        </w:rPr>
        <w:t xml:space="preserve">ประจำพื้นฐาน (เฉพาะ</w:t>
      </w:r>
      <w:r w:rsidDel="00000000" w:rsidR="00000000" w:rsidRPr="00000000">
        <w:rPr>
          <w:b w:val="1"/>
          <w:rtl w:val="0"/>
        </w:rPr>
        <w:t xml:space="preserve">ที่สนับสนุนนโยบายผู้ว่าราชการกรุงเทพมหานคร))</w:t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7"/>
      <w:numFmt w:val="bullet"/>
      <w:lvlText w:val="-"/>
      <w:lvlJc w:val="left"/>
      <w:pPr>
        <w:ind w:left="1080" w:hanging="360"/>
      </w:pPr>
      <w:rPr>
        <w:rFonts w:ascii="Sarabun" w:cs="Sarabun" w:eastAsia="Sarabun" w:hAnsi="Sarabun"/>
        <w:b w:val="1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3575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4295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50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7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4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1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8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6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33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