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ร้อยละของจำนวนผู้เข้าร่วมกิจกรรมรณรงค์ให้ความรู้</w:t>
      </w:r>
    </w:p>
    <w:p w:rsidR="00000000" w:rsidDel="00000000" w:rsidP="00000000" w:rsidRDefault="00000000" w:rsidRPr="00000000" w14:paraId="00000002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</w:t>
      </w:r>
      <w:r w:rsidDel="00000000" w:rsidR="00000000" w:rsidRPr="00000000">
        <w:rPr>
          <w:rtl w:val="0"/>
        </w:rPr>
        <w:t xml:space="preserve"> โครงการกรุงเทพมหานครเขตปลอดบุหรี่</w:t>
      </w:r>
      <w:r w:rsidDel="00000000" w:rsidR="00000000" w:rsidRPr="00000000">
        <w:rPr>
          <w:color w:val="000000"/>
          <w:rtl w:val="0"/>
        </w:rPr>
        <w:t xml:space="preserve"> (ฝ่ายสิ่งแวดล้อมฯ)</w:t>
        <w:br w:type="textWrapping"/>
        <w:t xml:space="preserve">สนับสนุนนโยบายผู้ว่าราชการกรุงเทพมหานคร มิติ</w:t>
        <w:tab/>
        <w:tab/>
        <w:t xml:space="preserve">-</w:t>
        <w:tab/>
        <w:t xml:space="preserve"> นโยบาย</w:t>
        <w:tab/>
        <w:tab/>
        <w:t xml:space="preserve">-</w:t>
      </w:r>
    </w:p>
    <w:tbl>
      <w:tblPr>
        <w:tblStyle w:val="Table1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กำหนดรูปแบบและรายละเอียดการจัดกิจกรรม เพื่อจัดทำโครงการ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190500</wp:posOffset>
                      </wp:positionV>
                      <wp:extent cx="333375" cy="2540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9313" y="378000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190500</wp:posOffset>
                      </wp:positionV>
                      <wp:extent cx="333375" cy="25400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ขออนุมัติโครงการและรายละเอียดการจัดกิจกรรม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203200</wp:posOffset>
                      </wp:positionV>
                      <wp:extent cx="333375" cy="2540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9313" y="378000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203200</wp:posOffset>
                      </wp:positionV>
                      <wp:extent cx="333375" cy="2540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ขออนุมัติเงินประจำงวด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152400</wp:posOffset>
                      </wp:positionV>
                      <wp:extent cx="333375" cy="25400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9313" y="378000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152400</wp:posOffset>
                      </wp:positionV>
                      <wp:extent cx="333375" cy="25400"/>
                      <wp:effectExtent b="0" l="0" r="0" t="0"/>
                      <wp:wrapNone/>
                      <wp:docPr id="2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จ้างเหมาผลิตสื่อประชาสัมพันธ์การปฏิบัติตามกฎหมายควบคุมผลิตภัณฑ์ยาสูบ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190500</wp:posOffset>
                      </wp:positionV>
                      <wp:extent cx="333375" cy="25400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9313" y="378000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190500</wp:posOffset>
                      </wp:positionV>
                      <wp:extent cx="333375" cy="25400"/>
                      <wp:effectExtent b="0" l="0" r="0" t="0"/>
                      <wp:wrapNone/>
                      <wp:docPr id="1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ประชาสัมพันธ์การปฏิบัติตามกฎหมายควบคุมผลิตภัณฑ์ยาสูบ ในพื้นที่เขตวังทองหลาง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342900</wp:posOffset>
                      </wp:positionV>
                      <wp:extent cx="2695575" cy="254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98213" y="378000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342900</wp:posOffset>
                      </wp:positionV>
                      <wp:extent cx="2695575" cy="254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955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จัดทำสรุปผลการดำเนินงานเสนอผู้บริหาร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127000</wp:posOffset>
                      </wp:positionV>
                      <wp:extent cx="295275" cy="25400"/>
                      <wp:effectExtent b="0" l="0" r="0" t="0"/>
                      <wp:wrapNone/>
                      <wp:docPr id="2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8363" y="378000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127000</wp:posOffset>
                      </wp:positionV>
                      <wp:extent cx="295275" cy="25400"/>
                      <wp:effectExtent b="0" l="0" r="0" t="0"/>
                      <wp:wrapNone/>
                      <wp:docPr id="2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6 ขั้นตอน คิดเป็นร้อยละ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ชื่อตัวชี้วัด เจ้าหน้าที่ผู้ปฏิบัติงาน สามารถปฏิบัติงานตามแผนการปฏิบัติงานบุคลากรทางด้านการแพทย์และสาธารณสุขได้อย่างครบถ้วน </w:t>
      </w:r>
    </w:p>
    <w:p w:rsidR="00000000" w:rsidDel="00000000" w:rsidP="00000000" w:rsidRDefault="00000000" w:rsidRPr="00000000" w14:paraId="0000009D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</w:t>
      </w:r>
      <w:r w:rsidDel="00000000" w:rsidR="00000000" w:rsidRPr="00000000">
        <w:rPr>
          <w:rtl w:val="0"/>
        </w:rPr>
        <w:t xml:space="preserve"> โครงการกรุงเทพฯ เมืองแห่งสุขาภิบาลสิ่งแวดล้อมที่ดี สะอาด ปลอดภัย</w:t>
      </w:r>
      <w:r w:rsidDel="00000000" w:rsidR="00000000" w:rsidRPr="00000000">
        <w:rPr>
          <w:color w:val="000000"/>
          <w:rtl w:val="0"/>
        </w:rPr>
        <w:t xml:space="preserve"> (ฝ่ายสิ่งแวดล้อมฯ)</w:t>
      </w:r>
    </w:p>
    <w:p w:rsidR="00000000" w:rsidDel="00000000" w:rsidP="00000000" w:rsidRDefault="00000000" w:rsidRPr="00000000" w14:paraId="0000009E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สนับสนุนนโยบายผู้ว่าราชการกรุงเทพมหานคร มิติ</w:t>
        <w:tab/>
        <w:tab/>
        <w:t xml:space="preserve">-</w:t>
        <w:tab/>
        <w:t xml:space="preserve">นโยบาย</w:t>
        <w:tab/>
        <w:tab/>
        <w:t xml:space="preserve">-</w:t>
      </w:r>
    </w:p>
    <w:tbl>
      <w:tblPr>
        <w:tblStyle w:val="Table2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จัดทำและขออนุมัติโครงการ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190500</wp:posOffset>
                      </wp:positionV>
                      <wp:extent cx="638175" cy="25400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26913" y="378000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190500</wp:posOffset>
                      </wp:positionV>
                      <wp:extent cx="638175" cy="25400"/>
                      <wp:effectExtent b="0" l="0" r="0" t="0"/>
                      <wp:wrapNone/>
                      <wp:docPr id="2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81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จัดทำแผนการปฏิบัติงานบุคลากรทางด้านการแพทย์และสาธารณสุขในการตรวจสุขาภิบาลสิ่งแวดล้อมฯ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228600</wp:posOffset>
                      </wp:positionV>
                      <wp:extent cx="638175" cy="2540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26913" y="378000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228600</wp:posOffset>
                      </wp:positionV>
                      <wp:extent cx="638175" cy="25400"/>
                      <wp:effectExtent b="0" l="0" r="0" t="0"/>
                      <wp:wrapNone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81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จัดทำแผนการปฏิบัติงานบุคลากรทางด้านการแพทย์และสาธารณสุขในการบังคับใช้กฎหมายตามพระราชบัญญัติควบคุมผลิตภัณฑ์ยาสูบ พ.ศ. 2560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638175" cy="254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26913" y="378000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638175" cy="2540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81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ดำเนินการตามแผนการปฏิบัติงาน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114300</wp:posOffset>
                      </wp:positionV>
                      <wp:extent cx="2600325" cy="254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45838" y="3780000"/>
                                <a:ext cx="2600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114300</wp:posOffset>
                      </wp:positionV>
                      <wp:extent cx="2600325" cy="254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03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สรุปผลการปฏิบัติงานตามแผนฯ ให้สำนักงานสุขาภิบาลสิ่งแวดล้อมทราบ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190500</wp:posOffset>
                      </wp:positionV>
                      <wp:extent cx="638175" cy="25400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26913" y="378000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190500</wp:posOffset>
                      </wp:positionV>
                      <wp:extent cx="638175" cy="25400"/>
                      <wp:effectExtent b="0" l="0" r="0" t="0"/>
                      <wp:wrapNone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81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5 ขั้นตอน คิดเป็นร้อยละ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ชื่อตัวชี้วัด ร้อยละของรายงานผลการสำรวจดัชนีลูกน้ำยุงลายของชุมชนที่อยู่ในเกณฑ์ที่กำหนด</w:t>
      </w:r>
    </w:p>
    <w:p w:rsidR="00000000" w:rsidDel="00000000" w:rsidP="00000000" w:rsidRDefault="00000000" w:rsidRPr="00000000" w14:paraId="0000012B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</w:t>
      </w:r>
      <w:r w:rsidDel="00000000" w:rsidR="00000000" w:rsidRPr="00000000">
        <w:rPr>
          <w:rtl w:val="0"/>
        </w:rPr>
        <w:t xml:space="preserve"> โครงการค่าใช้จ่ายในการบูรณาการความร่วมมือในการพัฒนาประสิทธิภาพการแก้ไขปัญหาโรคไข้เลือดออกในพื้นที่กรุงเทพมหานคร</w:t>
      </w:r>
      <w:r w:rsidDel="00000000" w:rsidR="00000000" w:rsidRPr="00000000">
        <w:rPr>
          <w:color w:val="000000"/>
          <w:rtl w:val="0"/>
        </w:rPr>
        <w:t xml:space="preserve"> (ฝ่ายสิ่งแวดล้อมฯ)</w:t>
        <w:br w:type="textWrapping"/>
        <w:t xml:space="preserve">สนับสนุนนโยบายผู้ว่าราชการกรุงเทพมหานคร มิติ</w:t>
        <w:tab/>
        <w:tab/>
        <w:t xml:space="preserve">-</w:t>
        <w:tab/>
        <w:t xml:space="preserve">นโยบาย</w:t>
        <w:tab/>
        <w:tab/>
        <w:t xml:space="preserve">-</w:t>
        <w:tab/>
      </w:r>
    </w:p>
    <w:tbl>
      <w:tblPr>
        <w:tblStyle w:val="Table3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จัดทำโครงการบูรณาการความร่วมมือในการพัฒนาประสิทธิภาพแก้ไขปัญหาโรคไข้เลือดออกพื้นที่เขตวังทองหล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317500</wp:posOffset>
                      </wp:positionV>
                      <wp:extent cx="333375" cy="25400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9313" y="378000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317500</wp:posOffset>
                      </wp:positionV>
                      <wp:extent cx="333375" cy="25400"/>
                      <wp:effectExtent b="0" l="0" r="0" t="0"/>
                      <wp:wrapNone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ดำเนินกิจกรรมการป้องกัน ควบคุมโรคนำโดยยุงลาย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114300</wp:posOffset>
                      </wp:positionV>
                      <wp:extent cx="3067050" cy="2540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12475" y="3780000"/>
                                <a:ext cx="3067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114300</wp:posOffset>
                      </wp:positionV>
                      <wp:extent cx="3067050" cy="2540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670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สรุปและจัดทำรายงานการดำเนินกิจกรรมการจัดการพาหนะนำโรคแบบผสมผสานของชุมชน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203200</wp:posOffset>
                      </wp:positionV>
                      <wp:extent cx="228600" cy="254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31700" y="378000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203200</wp:posOffset>
                      </wp:positionV>
                      <wp:extent cx="228600" cy="254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215900</wp:posOffset>
                      </wp:positionV>
                      <wp:extent cx="228600" cy="2540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31700" y="378000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215900</wp:posOffset>
                      </wp:positionV>
                      <wp:extent cx="228600" cy="25400"/>
                      <wp:effectExtent b="0" l="0" r="0" t="0"/>
                      <wp:wrapNone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215900</wp:posOffset>
                      </wp:positionV>
                      <wp:extent cx="228600" cy="25400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31700" y="378000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215900</wp:posOffset>
                      </wp:positionV>
                      <wp:extent cx="228600" cy="25400"/>
                      <wp:effectExtent b="0" l="0" r="0" t="0"/>
                      <wp:wrapNone/>
                      <wp:docPr id="2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203200</wp:posOffset>
                      </wp:positionV>
                      <wp:extent cx="228600" cy="2540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31700" y="378000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203200</wp:posOffset>
                      </wp:positionV>
                      <wp:extent cx="228600" cy="2540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215900</wp:posOffset>
                      </wp:positionV>
                      <wp:extent cx="228600" cy="2540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31700" y="378000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215900</wp:posOffset>
                      </wp:positionV>
                      <wp:extent cx="228600" cy="25400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215900</wp:posOffset>
                      </wp:positionV>
                      <wp:extent cx="228600" cy="2540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31700" y="378000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215900</wp:posOffset>
                      </wp:positionV>
                      <wp:extent cx="228600" cy="25400"/>
                      <wp:effectExtent b="0" l="0" r="0" t="0"/>
                      <wp:wrapNone/>
                      <wp:docPr id="2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215900</wp:posOffset>
                      </wp:positionV>
                      <wp:extent cx="228600" cy="2540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31700" y="378000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215900</wp:posOffset>
                      </wp:positionV>
                      <wp:extent cx="228600" cy="25400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228600</wp:posOffset>
                      </wp:positionV>
                      <wp:extent cx="228600" cy="2540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31700" y="378000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228600</wp:posOffset>
                      </wp:positionV>
                      <wp:extent cx="228600" cy="2540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228600</wp:posOffset>
                      </wp:positionV>
                      <wp:extent cx="228600" cy="25400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31700" y="378000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228600</wp:posOffset>
                      </wp:positionV>
                      <wp:extent cx="228600" cy="25400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รายงานผลต่อผู้บังคับบัญชา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139700</wp:posOffset>
                      </wp:positionV>
                      <wp:extent cx="228600" cy="25400"/>
                      <wp:effectExtent b="0" l="0" r="0" t="0"/>
                      <wp:wrapNone/>
                      <wp:docPr id="2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31700" y="378000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139700</wp:posOffset>
                      </wp:positionV>
                      <wp:extent cx="228600" cy="25400"/>
                      <wp:effectExtent b="0" l="0" r="0" t="0"/>
                      <wp:wrapNone/>
                      <wp:docPr id="26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4 ขั้นตอน คิดเป็นร้อยละ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ร้อยละความสำเร็จในการส่งเสริมให้สถานประอบการอาหารมีการพัฒนาผ่านเกณฑ์มาตรฐานอาหารปลอดภัยของกรุงเทพมหานครระดับดี</w:t>
      </w:r>
    </w:p>
    <w:p w:rsidR="00000000" w:rsidDel="00000000" w:rsidP="00000000" w:rsidRDefault="00000000" w:rsidRPr="00000000" w14:paraId="000001A9">
      <w:pPr>
        <w:spacing w:after="0" w:line="240" w:lineRule="auto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ชื่อโครงการ</w:t>
      </w:r>
      <w:r w:rsidDel="00000000" w:rsidR="00000000" w:rsidRPr="00000000">
        <w:rPr>
          <w:rtl w:val="0"/>
        </w:rPr>
        <w:t xml:space="preserve"> โครงการค่าใช้จ่ายโครงการกรุงเทพฯ เมืองอาหารปลอดภัย</w:t>
      </w:r>
      <w:r w:rsidDel="00000000" w:rsidR="00000000" w:rsidRPr="00000000">
        <w:rPr>
          <w:color w:val="000000"/>
          <w:rtl w:val="0"/>
        </w:rPr>
        <w:t xml:space="preserve"> (ฝ่ายสิ่งแวดล้อมฯ)</w:t>
        <w:br w:type="textWrapping"/>
        <w:t xml:space="preserve">สนับสนุนนโยบายผู้ว่าราชการกรุงเทพมหานคร มิติ</w:t>
        <w:tab/>
        <w:tab/>
        <w:t xml:space="preserve">-</w:t>
        <w:tab/>
        <w:t xml:space="preserve">นโยบาย</w:t>
        <w:tab/>
        <w:tab/>
        <w:t xml:space="preserve">-</w:t>
        <w:tab/>
      </w:r>
    </w:p>
    <w:tbl>
      <w:tblPr>
        <w:tblStyle w:val="Table4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1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1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1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จัดทำแผนปฏิบัติงาน และดำเนินการตรวจวิเคราะห์การปนเปื้อนเชื้อโรคและสารพิษในอาหารและน้ำในสถานที่ เป้าหมาย ได้แก่ ตลาดสด ร้านอาหาร โรงเรียน มินิมาร์ท และซูเปอร์มาร์เก็ต</w:t>
            </w:r>
          </w:p>
          <w:p w:rsidR="00000000" w:rsidDel="00000000" w:rsidP="00000000" w:rsidRDefault="00000000" w:rsidRPr="00000000" w14:paraId="000001D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1.1 การตรวจวิเคราะห์ภาคสนามเป็นการตรวจวิเคราะห์เบื้องต้นด้วยชุดทดสอบภาคสนาม (Test Kit) เพื่อการตรวจหาสารเคมี 7 ชนิด ได้แก่ บอแรกซ์ ฟอร์มาลิน สารฟอกขาว สารกันรา สีสังเคราะห์           สารโพลาร์ และกรดแร่อิสระ</w:t>
            </w:r>
          </w:p>
          <w:p w:rsidR="00000000" w:rsidDel="00000000" w:rsidP="00000000" w:rsidRDefault="00000000" w:rsidRPr="00000000" w14:paraId="000001D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1.2 การตรวจวิเคราะห์ในห้องปฏิบัติการโดยนำตัวอย่างอาหารส่งสำนักงานชันสูตรสาธารณสุขหรือห้องปฏิบัติการกลาง ตรวจสอบ ผลิตภัณฑ์เกษตรและอาหารกรณีตรวจยืนยันผล</w:t>
            </w:r>
          </w:p>
          <w:p w:rsidR="00000000" w:rsidDel="00000000" w:rsidP="00000000" w:rsidRDefault="00000000" w:rsidRPr="00000000" w14:paraId="000001D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1.3 รายงานผลการตรวจให้กองสุขาภิบาลอาหาร สำนักอนามัยทราบตามแบบที่กำหนด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419100</wp:posOffset>
                      </wp:positionV>
                      <wp:extent cx="3867150" cy="2540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412425" y="3780000"/>
                                <a:ext cx="3867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419100</wp:posOffset>
                      </wp:positionV>
                      <wp:extent cx="3867150" cy="25400"/>
                      <wp:effectExtent b="0" l="0" r="0" t="0"/>
                      <wp:wrapNone/>
                      <wp:docPr id="2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671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จัดอบรมให้ความรู้ผู้ประกอบปรุง ผู้สัมผัสอาหาร ตามหลักสูตรของกรุงเทพมหานคร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-304799</wp:posOffset>
                      </wp:positionH>
                      <wp:positionV relativeFrom="paragraph">
                        <wp:posOffset>215900</wp:posOffset>
                      </wp:positionV>
                      <wp:extent cx="3867150" cy="254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412425" y="3780000"/>
                                <a:ext cx="3867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-304799</wp:posOffset>
                      </wp:positionH>
                      <wp:positionV relativeFrom="paragraph">
                        <wp:posOffset>215900</wp:posOffset>
                      </wp:positionV>
                      <wp:extent cx="3867150" cy="254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671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จัดประชาสัมพันธ์โครงการในรูปแบบต่างๆ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-304799</wp:posOffset>
                      </wp:positionH>
                      <wp:positionV relativeFrom="paragraph">
                        <wp:posOffset>114300</wp:posOffset>
                      </wp:positionV>
                      <wp:extent cx="3867150" cy="2540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412425" y="3780000"/>
                                <a:ext cx="3867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-304799</wp:posOffset>
                      </wp:positionH>
                      <wp:positionV relativeFrom="paragraph">
                        <wp:posOffset>114300</wp:posOffset>
                      </wp:positionV>
                      <wp:extent cx="3867150" cy="25400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671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3 ขั้นตอน คิดเป็นร้อยละ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rabun" w:cs="Sarabun" w:eastAsia="Sarabun" w:hAnsi="Sarabun"/>
        <w:sz w:val="32"/>
        <w:szCs w:val="3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7.png"/><Relationship Id="rId22" Type="http://schemas.openxmlformats.org/officeDocument/2006/relationships/image" Target="media/image9.png"/><Relationship Id="rId21" Type="http://schemas.openxmlformats.org/officeDocument/2006/relationships/image" Target="media/image23.png"/><Relationship Id="rId24" Type="http://schemas.openxmlformats.org/officeDocument/2006/relationships/image" Target="media/image21.png"/><Relationship Id="rId23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9.png"/><Relationship Id="rId26" Type="http://schemas.openxmlformats.org/officeDocument/2006/relationships/image" Target="media/image8.png"/><Relationship Id="rId25" Type="http://schemas.openxmlformats.org/officeDocument/2006/relationships/image" Target="media/image10.png"/><Relationship Id="rId28" Type="http://schemas.openxmlformats.org/officeDocument/2006/relationships/image" Target="media/image26.png"/><Relationship Id="rId27" Type="http://schemas.openxmlformats.org/officeDocument/2006/relationships/image" Target="media/image14.png"/><Relationship Id="rId5" Type="http://schemas.openxmlformats.org/officeDocument/2006/relationships/styles" Target="styles.xml"/><Relationship Id="rId6" Type="http://schemas.openxmlformats.org/officeDocument/2006/relationships/image" Target="media/image12.png"/><Relationship Id="rId29" Type="http://schemas.openxmlformats.org/officeDocument/2006/relationships/image" Target="media/image22.png"/><Relationship Id="rId7" Type="http://schemas.openxmlformats.org/officeDocument/2006/relationships/image" Target="media/image6.png"/><Relationship Id="rId8" Type="http://schemas.openxmlformats.org/officeDocument/2006/relationships/image" Target="media/image20.png"/><Relationship Id="rId31" Type="http://schemas.openxmlformats.org/officeDocument/2006/relationships/image" Target="media/image13.png"/><Relationship Id="rId30" Type="http://schemas.openxmlformats.org/officeDocument/2006/relationships/image" Target="media/image4.png"/><Relationship Id="rId11" Type="http://schemas.openxmlformats.org/officeDocument/2006/relationships/image" Target="media/image25.png"/><Relationship Id="rId10" Type="http://schemas.openxmlformats.org/officeDocument/2006/relationships/image" Target="media/image3.png"/><Relationship Id="rId13" Type="http://schemas.openxmlformats.org/officeDocument/2006/relationships/image" Target="media/image16.png"/><Relationship Id="rId12" Type="http://schemas.openxmlformats.org/officeDocument/2006/relationships/image" Target="media/image24.png"/><Relationship Id="rId15" Type="http://schemas.openxmlformats.org/officeDocument/2006/relationships/image" Target="media/image1.png"/><Relationship Id="rId14" Type="http://schemas.openxmlformats.org/officeDocument/2006/relationships/image" Target="media/image5.png"/><Relationship Id="rId17" Type="http://schemas.openxmlformats.org/officeDocument/2006/relationships/image" Target="media/image15.png"/><Relationship Id="rId16" Type="http://schemas.openxmlformats.org/officeDocument/2006/relationships/image" Target="media/image18.png"/><Relationship Id="rId19" Type="http://schemas.openxmlformats.org/officeDocument/2006/relationships/image" Target="media/image2.png"/><Relationship Id="rId1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