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>
          <w:b w:val="0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กลยุทธ์และโครงการ/กิจกรรมยุทธศาสตร์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Rule="auto"/>
        <w:rPr>
          <w:rFonts w:ascii="Sarabun" w:cs="Sarabun" w:eastAsia="Sarabun" w:hAnsi="Sarabun"/>
          <w:b w:val="0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ตามแผนปฏิบัติราชการกรุงเทพมหานคร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ส่วนที่ ๑ การบริการสาธารณะ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(เนื้อหาส่วนนี้จะครอบคลุมเฉพาะยุทธศาสตร์ที่ 1 – 6 ตามแผนปฏิบัติราชการกรุงเทพมหานคร ประจำปี พ.ศ. 2566)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ยุทธศาสตร์ที่</w:t>
      </w:r>
      <w:r w:rsidDel="00000000" w:rsidR="00000000" w:rsidRPr="00000000">
        <w:rPr>
          <w:rtl w:val="0"/>
        </w:rPr>
        <w:t xml:space="preserve"> 1 การสร้างเมืองปลอดภัยและหยุ่นตัวต่อวิกฤตการณ์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1.1 ปลอดอาชญากรรมและยาเสพติด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๑.๑.๑ ประชาชนมีความปลอดภัยในชีวิตและทรัพย์สิน ปราศจากยาเสพติดและการก่อการร้าย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5"/>
        <w:gridCol w:w="4177"/>
        <w:gridCol w:w="1229"/>
        <w:gridCol w:w="1223"/>
        <w:gridCol w:w="1072"/>
        <w:tblGridChange w:id="0">
          <w:tblGrid>
            <w:gridCol w:w="1315"/>
            <w:gridCol w:w="4177"/>
            <w:gridCol w:w="1229"/>
            <w:gridCol w:w="1223"/>
            <w:gridCol w:w="10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ระดับความเชื่อมั่นปลอดภัยจากอาชญากรรมในการดำเนินชีวิตในกรุงเทพมหานครโดยเฉลี่ยของประชาชน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ได้รับค่า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ความเชื่อมั่น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ในระดับ ๔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(ไม่น้อยกว่า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ร้อยละ ๘๐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ของจำนวน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ผู้ประเมิน)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๑.๑.๑.๑ ลดการเกิดคดีอุกฉกรรจ์และอาชญากรรมพื้นฐาน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6"/>
        <w:gridCol w:w="4174"/>
        <w:gridCol w:w="1230"/>
        <w:gridCol w:w="1223"/>
        <w:gridCol w:w="1073"/>
        <w:tblGridChange w:id="0">
          <w:tblGrid>
            <w:gridCol w:w="1316"/>
            <w:gridCol w:w="4174"/>
            <w:gridCol w:w="1230"/>
            <w:gridCol w:w="1223"/>
            <w:gridCol w:w="10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พื้นที่เสี่ยงภัยได้รับการลดเงื่อนไขความล่อแหลมต่อการเกิดอาชญากรรม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โครงการโครงการการเฝ้าระวังและตรวจตรารักษาความปลอดภัยในชีวิตและทรัพย์สินของประชาชน (บูรณาการผลการดำเนินงานด้านความปลอดภัยเชิงพื้นที่)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-</w:t>
              <w:br w:type="textWrapping"/>
              <w:t xml:space="preserve">นโยบาย      -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1.1.2 เด็กและเยาวชนไม่เสพยาเสพติด ผู้เสพติดเข้าสู่ระบบการบำบัดรักษาและฟื้นฟู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 สมรรถภาพที่มีมาตรฐานและมีความเหมาะสม</w:t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4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จำนวนเด็กและเยาวชน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ที่เข้ารับการบำบัดยาเสพติดลดลง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ลดลงน้อยกว่า 3,700 คน หรือร้อยละ 25</w:t>
            </w:r>
          </w:p>
        </w:tc>
      </w:tr>
    </w:tbl>
    <w:p w:rsidR="00000000" w:rsidDel="00000000" w:rsidP="00000000" w:rsidRDefault="00000000" w:rsidRPr="00000000" w14:paraId="0000004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1.1.2.1 เพิ่มระดับการมีส่วนร่วมของประชาชนในการป้องกันและแก้ไขปัญหายาเสพติด</w:t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5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ผู้เข้าร่วมอบรมอาสาสมัครกรุงเทพมหานครด้านการป้องกันและแก้ไขปัญหายาเสพติดมีความรู้ตามเกณฑ์ที่กำหนด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</w:t>
            </w:r>
          </w:p>
        </w:tc>
      </w:tr>
    </w:tbl>
    <w:p w:rsidR="00000000" w:rsidDel="00000000" w:rsidP="00000000" w:rsidRDefault="00000000" w:rsidRPr="00000000" w14:paraId="00000061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6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ค่าใช้จ่ายโครงการอาสาสมัครกรุงเทพมหานครด้านการป้องกันและแก้ไขปัญหายาเสพติด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58,700.-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ปกครอง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  -</w:t>
              <w:br w:type="textWrapping"/>
              <w:t xml:space="preserve">นโยบาย         -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99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99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1.1.2.2 สร้างความภาคภูมิใจในตนเองและความเข้มแข็งทางจิตใจแก่เด็ก เยาวชน</w:t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7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ร้อยละของจำนวนผู้เข้าร่วมกิจกรรมรณรงค์ให้ความรู้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</w:tr>
    </w:tbl>
    <w:p w:rsidR="00000000" w:rsidDel="00000000" w:rsidP="00000000" w:rsidRDefault="00000000" w:rsidRPr="00000000" w14:paraId="00000085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8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โครงการกรุงเทพมหานครเขตปลอดบุหรี่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100,000.-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     -</w:t>
              <w:br w:type="textWrapping"/>
              <w:t xml:space="preserve">นโยบาย           -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1.2 ปลอดอุบัติเหตุ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1.2.2 ลดอุบัติเหตุทางถนน</w:t>
      </w:r>
    </w:p>
    <w:p w:rsidR="00000000" w:rsidDel="00000000" w:rsidP="00000000" w:rsidRDefault="00000000" w:rsidRPr="00000000" w14:paraId="0000009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9"/>
        <w:tblW w:w="9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168"/>
        <w:gridCol w:w="1455"/>
        <w:gridCol w:w="1225"/>
        <w:gridCol w:w="1078"/>
        <w:tblGridChange w:id="0">
          <w:tblGrid>
            <w:gridCol w:w="1318"/>
            <w:gridCol w:w="4168"/>
            <w:gridCol w:w="1455"/>
            <w:gridCol w:w="1225"/>
            <w:gridCol w:w="107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ร้อยละของการประเมิน จุด Black Spot ที่เกิดอุบัติเหตุแล้ว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86%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(เสร็จ 88 จุด จาก 102 จุด)*</w:t>
            </w:r>
            <w:r w:rsidDel="00000000" w:rsidR="00000000" w:rsidRPr="00000000">
              <w:rPr>
                <w:vertAlign w:val="superscript"/>
                <w:rtl w:val="0"/>
              </w:rPr>
              <w:t xml:space="preserve">ไม่ได้รับงบประมาณดำเนินการ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ร้อยละ100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(104 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</w:t>
            </w:r>
          </w:p>
        </w:tc>
      </w:tr>
    </w:tbl>
    <w:p w:rsidR="00000000" w:rsidDel="00000000" w:rsidP="00000000" w:rsidRDefault="00000000" w:rsidRPr="00000000" w14:paraId="000000A4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1.2.2.2 การตรวจสอบสภาพถนนและปรับปรุงจุดเสี่ยงอันตราย (Black Spot)</w:t>
      </w:r>
    </w:p>
    <w:p w:rsidR="00000000" w:rsidDel="00000000" w:rsidP="00000000" w:rsidRDefault="00000000" w:rsidRPr="00000000" w14:paraId="000000A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1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6"/>
        <w:gridCol w:w="4173"/>
        <w:gridCol w:w="1230"/>
        <w:gridCol w:w="1224"/>
        <w:gridCol w:w="1073"/>
        <w:tblGridChange w:id="0">
          <w:tblGrid>
            <w:gridCol w:w="1316"/>
            <w:gridCol w:w="4173"/>
            <w:gridCol w:w="1230"/>
            <w:gridCol w:w="1224"/>
            <w:gridCol w:w="10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ร้อยละความสำเร็จของการแก้ไข/ปรับปรุงจุดเสี่ยงอุบัติเหตุ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</w:tr>
    </w:tbl>
    <w:p w:rsidR="00000000" w:rsidDel="00000000" w:rsidP="00000000" w:rsidRDefault="00000000" w:rsidRPr="00000000" w14:paraId="000000B7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1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โครงการการป้องกันและลดอุบัติเหตุทางถนน พ.ศ. 2566 (ศปถ.เขตวังทองหลาง)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-</w:t>
              <w:br w:type="textWrapping"/>
              <w:t xml:space="preserve">นโยบาย -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1.5 เมืองสุขภาพดี (Healthy City)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1.5.4 ส่งเสริมสุขาภิบาลสิ่งแวดล้อมและอาชีวอนามัยของสถานประกอบการ อาคารสถานที่ให้</w:t>
      </w:r>
    </w:p>
    <w:p w:rsidR="00000000" w:rsidDel="00000000" w:rsidP="00000000" w:rsidRDefault="00000000" w:rsidRPr="00000000" w14:paraId="000000C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ถูกสุขลักษณะมีความสะอาดและปลอดภัย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12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สถานประกอบการอาคารสถานที่ได้รับการตรวจด้านสุขาภิบาลสิ่งแวดล้อมและอาชีวอนามัยตามเกณฑ์ที่กำหนด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60</w:t>
            </w:r>
          </w:p>
        </w:tc>
      </w:tr>
    </w:tbl>
    <w:p w:rsidR="00000000" w:rsidDel="00000000" w:rsidP="00000000" w:rsidRDefault="00000000" w:rsidRPr="00000000" w14:paraId="000000D4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1.5.4.1 ส่งเสริมความรู้ความเข้าใจในการดำเนินงานด้านสุขาภิบาลสิ่งแวดล้อมและอาชีวอนามัย</w:t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ให้แก่ผู้ประกอบการ ผู้ดูแลอาคารสถานที่</w:t>
      </w:r>
    </w:p>
    <w:p w:rsidR="00000000" w:rsidDel="00000000" w:rsidP="00000000" w:rsidRDefault="00000000" w:rsidRPr="00000000" w14:paraId="000000D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13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เจ้าหน้าที่ผู้ปฏิบัติงาน </w:t>
            </w:r>
            <w:r w:rsidDel="00000000" w:rsidR="00000000" w:rsidRPr="00000000">
              <w:rPr>
                <w:color w:val="000000"/>
                <w:rtl w:val="0"/>
              </w:rPr>
              <w:t xml:space="preserve">สามารถปฏิบัติงานตามแผนการปฏิบัติ</w:t>
            </w:r>
            <w:r w:rsidDel="00000000" w:rsidR="00000000" w:rsidRPr="00000000">
              <w:rPr>
                <w:rtl w:val="0"/>
              </w:rPr>
              <w:t xml:space="preserve">งานบุคลากรทางด้านการแพทย์และสาธารณสุขได้อย่างครบถ้วน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80 ครั้ง</w:t>
            </w:r>
          </w:p>
        </w:tc>
      </w:tr>
    </w:tbl>
    <w:p w:rsidR="00000000" w:rsidDel="00000000" w:rsidP="00000000" w:rsidRDefault="00000000" w:rsidRPr="00000000" w14:paraId="000000E7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14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โครงการกรุงเทพฯ เมืองแห่งสุขาภิบาลสิ่งแวดล้อมที่ดี สะอาด ปลอดภัย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165,100.-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    -</w:t>
              <w:br w:type="textWrapping"/>
              <w:t xml:space="preserve">นโยบาย           -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๑.๕.๖ อัตราป่วยตายด้วยโรคติดต่อที่สำคัญในเขตเมือง (ไม่เกินเกณฑ์มาตรฐานของประเทศ </w:t>
      </w:r>
    </w:p>
    <w:p w:rsidR="00000000" w:rsidDel="00000000" w:rsidP="00000000" w:rsidRDefault="00000000" w:rsidRPr="00000000" w14:paraId="000000F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Benchmark)</w:t>
      </w:r>
    </w:p>
    <w:p w:rsidR="00000000" w:rsidDel="00000000" w:rsidP="00000000" w:rsidRDefault="00000000" w:rsidRPr="00000000" w14:paraId="000000F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15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3"/>
        <w:gridCol w:w="4160"/>
        <w:gridCol w:w="1228"/>
        <w:gridCol w:w="1222"/>
        <w:gridCol w:w="1428"/>
        <w:tblGridChange w:id="0">
          <w:tblGrid>
            <w:gridCol w:w="1313"/>
            <w:gridCol w:w="4160"/>
            <w:gridCol w:w="1228"/>
            <w:gridCol w:w="1222"/>
            <w:gridCol w:w="1428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อัตราป่วยโรคไข้เลือดออก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ไม่เกิน ๘๐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เปอร์เซ็นต์ไทล์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ของข้อมูล ๕ ปี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ย้อนหลัง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10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๑.๕.๖ อัตราป่วยตายด้วยโรคติดต่อที่สำคัญในเขตเมือง (ไม่เกินเกณฑ์มาตรฐานของประเทศ </w:t>
      </w:r>
    </w:p>
    <w:p w:rsidR="00000000" w:rsidDel="00000000" w:rsidP="00000000" w:rsidRDefault="00000000" w:rsidRPr="00000000" w14:paraId="000001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Benchmark)</w:t>
      </w:r>
    </w:p>
    <w:p w:rsidR="00000000" w:rsidDel="00000000" w:rsidP="00000000" w:rsidRDefault="00000000" w:rsidRPr="00000000" w14:paraId="000001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1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167"/>
        <w:gridCol w:w="1232"/>
        <w:gridCol w:w="1225"/>
        <w:gridCol w:w="1074"/>
        <w:tblGridChange w:id="0">
          <w:tblGrid>
            <w:gridCol w:w="1318"/>
            <w:gridCol w:w="4167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30"/>
                <w:szCs w:val="3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30"/>
                <w:szCs w:val="30"/>
                <w:rtl w:val="0"/>
              </w:rPr>
              <w:t xml:space="preserve">ร้อยละของรายงานผลการสำรวจดัชนีลูกน้ำ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ยุงลายของชุมชนที่อยู่ในเกณฑ์ที่กำหนด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ร้อยละ 70</w:t>
            </w:r>
          </w:p>
        </w:tc>
      </w:tr>
    </w:tbl>
    <w:p w:rsidR="00000000" w:rsidDel="00000000" w:rsidP="00000000" w:rsidRDefault="00000000" w:rsidRPr="00000000" w14:paraId="0000011A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1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โครงการค่าใช้จ่ายในการ 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62,200.-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    -</w:t>
              <w:br w:type="textWrapping"/>
              <w:t xml:space="preserve">นโยบาย           -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1.5.11 ประชาชนบริโภคอาหารที่มีความปลอดภัยจากเชื้อโรคและสารปนเปื้อนที่เป็น </w:t>
      </w:r>
    </w:p>
    <w:p w:rsidR="00000000" w:rsidDel="00000000" w:rsidP="00000000" w:rsidRDefault="00000000" w:rsidRPr="00000000" w14:paraId="000001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อันตรายต่อสุขภาพ</w:t>
      </w:r>
    </w:p>
    <w:p w:rsidR="00000000" w:rsidDel="00000000" w:rsidP="00000000" w:rsidRDefault="00000000" w:rsidRPr="00000000" w14:paraId="0000012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18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ร้อยละของตัวอย่างอาหารที่ได้รับการสุ่มตรวจไม่พบการปนเปื้อนเชื้อโรค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ร้อยละของตัวอย่างอาหารที่ได้รับการสุ่มตรวจไม่พบการปนเปื้อนสารพิษ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98</w:t>
            </w:r>
          </w:p>
        </w:tc>
      </w:tr>
    </w:tbl>
    <w:p w:rsidR="00000000" w:rsidDel="00000000" w:rsidP="00000000" w:rsidRDefault="00000000" w:rsidRPr="00000000" w14:paraId="0000013B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13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1.5.11.1 ส่งเสริมการตรวจเฝ้าระวังคุณภาพอาหาร</w:t>
      </w:r>
    </w:p>
    <w:p w:rsidR="00000000" w:rsidDel="00000000" w:rsidP="00000000" w:rsidRDefault="00000000" w:rsidRPr="00000000" w14:paraId="0000013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19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ร้อยละความสำเร็จในการส่งเสริมให้สถานประกอบการอาหารมีการพัฒนาผ่านเกณฑ์มาตรฐานอาหารปลอดภัยของกรุงเทพมหานครระดับดี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</w:tr>
    </w:tbl>
    <w:p w:rsidR="00000000" w:rsidDel="00000000" w:rsidP="00000000" w:rsidRDefault="00000000" w:rsidRPr="00000000" w14:paraId="0000014D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20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โครงการค่าใช้จ่ายโครงการกรุงเทพฯ เมืองอาหารปลอดภัย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97,800.-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      -</w:t>
              <w:br w:type="textWrapping"/>
              <w:t xml:space="preserve">นโยบาย             -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ยุทธศาสตร์ที่</w:t>
      </w:r>
      <w:r w:rsidDel="00000000" w:rsidR="00000000" w:rsidRPr="00000000">
        <w:rPr>
          <w:rtl w:val="0"/>
        </w:rPr>
        <w:t xml:space="preserve"> 2 การพัฒนาสิ่งแวดล้อมยั่งยืนและการเปลี่ยนแปลงสภาพภูมิอากาศ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๒.๑ คุณภาพสิ่งแวดล้อมยั่งยืน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2.1.3 กรุงเทพมหานครมีการลดและควบคุมปริมาณมูลฝอยที่แหล่งกำเนิดและเพิ่ม</w:t>
      </w:r>
    </w:p>
    <w:p w:rsidR="00000000" w:rsidDel="00000000" w:rsidP="00000000" w:rsidRDefault="00000000" w:rsidRPr="00000000" w14:paraId="0000015D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ประสิทธิภาพการจัดการมูลฝอยตั้งแต่แหล่งกำเนิดจนถึงการกำจัดอย่างถูกต้องตามหลัก  </w:t>
      </w:r>
    </w:p>
    <w:p w:rsidR="00000000" w:rsidDel="00000000" w:rsidP="00000000" w:rsidRDefault="00000000" w:rsidRPr="00000000" w14:paraId="0000015E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     วิชาการ</w:t>
      </w:r>
    </w:p>
    <w:p w:rsidR="00000000" w:rsidDel="00000000" w:rsidP="00000000" w:rsidRDefault="00000000" w:rsidRPr="00000000" w14:paraId="0000015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21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ร้อยละของปริมาณมูลฝอยที่คัดแยกที่แหล่งกำเนิดและนำไปใช้ประโยชน์ เมื่อเทียบกับปริมาณมูลฝอยที่เกิดขึ้นทั้งหมดของปีงบประมาณนั้น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22</w:t>
            </w:r>
          </w:p>
        </w:tc>
      </w:tr>
    </w:tbl>
    <w:p w:rsidR="00000000" w:rsidDel="00000000" w:rsidP="00000000" w:rsidRDefault="00000000" w:rsidRPr="00000000" w14:paraId="0000016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17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2.1.3.1 การจัดการมูลฝอยต้นทางอย่างมีประสิทธิภาพ</w:t>
      </w:r>
    </w:p>
    <w:p w:rsidR="00000000" w:rsidDel="00000000" w:rsidP="00000000" w:rsidRDefault="00000000" w:rsidRPr="00000000" w14:paraId="0000017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22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b w:val="1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ระดับความสำเร็จในการดำเนินการส่งเสริมการลดและคัดแยกขยะตามประเภทแหล่งกำเนิด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b w:val="1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ระดับ 5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tl w:val="0"/>
              </w:rPr>
              <w:t xml:space="preserve">อาสาสมัครชักลากมูลฝอยในชุมชน ดำเนินการจัดเก็บขยะครบตามที่กำหนด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</w:tr>
    </w:tbl>
    <w:p w:rsidR="00000000" w:rsidDel="00000000" w:rsidP="00000000" w:rsidRDefault="00000000" w:rsidRPr="00000000" w14:paraId="00000187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2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โครงการส่งเสริมการแปรรูปมูลฝอยอินทรีย์เพื่อนำมาใช้ประโยชน์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50,000.-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b w:val="1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tl w:val="0"/>
              </w:rPr>
              <w:t xml:space="preserve">มิติ สิ่งแวดล้อมดี</w:t>
              <w:br w:type="textWrapping"/>
              <w:t xml:space="preserve">นโยบาย </w:t>
            </w:r>
            <w:r w:rsidDel="00000000" w:rsidR="00000000" w:rsidRPr="00000000">
              <w:rPr>
                <w:color w:val="000000"/>
                <w:rtl w:val="0"/>
              </w:rPr>
              <w:t xml:space="preserve">สร้างต้นแบบการแยกขยะ ต่อยอดให้การแยกขยะระดับเขตสมบูรณ์ครบวงจร </w:t>
            </w:r>
            <w:r w:rsidDel="00000000" w:rsidR="00000000" w:rsidRPr="00000000">
              <w:rPr>
                <w:rtl w:val="0"/>
              </w:rPr>
              <w:t xml:space="preserve">(ข้อ 145)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นโยบาย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มุ่งเน้นแยกขยะต้นทางและขยะเปียกจากองค์กรแบบมุ่งเป้า (ข้อ 147)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bookmarkStart w:colFirst="0" w:colLast="0" w:name="_3rdcrjn" w:id="11"/>
            <w:bookmarkEnd w:id="11"/>
            <w:r w:rsidDel="00000000" w:rsidR="00000000" w:rsidRPr="00000000">
              <w:rPr>
                <w:rtl w:val="0"/>
              </w:rPr>
              <w:t xml:space="preserve">ค่าใช้จ่ายโครงการอาสาสมัครชักลากมูลฝอยในชุมชน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179,100.-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สิ่งแวดล้อมดี</w:t>
              <w:br w:type="textWrapping"/>
              <w:t xml:space="preserve">นโยบาย สภาพแวดล้อมเมืองดี จุดทิ้งขยะถูกสุขอนามัย ไม่มีขยะตกค้าง (ข้อ 146)</w:t>
            </w:r>
          </w:p>
        </w:tc>
      </w:tr>
    </w:tbl>
    <w:p w:rsidR="00000000" w:rsidDel="00000000" w:rsidP="00000000" w:rsidRDefault="00000000" w:rsidRPr="00000000" w14:paraId="00000197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2.2 พื้นที่สีเขียวเพื่อสุขภาวะที่ดีและมีความยั่งยืนด้านสิ่งแวดล้อมตามมาตรฐานสากล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/>
      </w:pPr>
      <w:bookmarkStart w:colFirst="0" w:colLast="0" w:name="_26in1rg" w:id="12"/>
      <w:bookmarkEnd w:id="12"/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2.2.3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2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5"/>
        <w:gridCol w:w="4177"/>
        <w:gridCol w:w="1229"/>
        <w:gridCol w:w="1223"/>
        <w:gridCol w:w="1072"/>
        <w:tblGridChange w:id="0">
          <w:tblGrid>
            <w:gridCol w:w="1315"/>
            <w:gridCol w:w="4177"/>
            <w:gridCol w:w="1229"/>
            <w:gridCol w:w="1223"/>
            <w:gridCol w:w="10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อัตราเฉลี่ยพื้นที่สีเขียวต่อจำนวนประชากรในกรุงเทพมหานคร (ตารางเมตร/คน)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๘.๐๑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ตารางเมตร/คน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1A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color w:val="000000"/>
          <w:rtl w:val="0"/>
        </w:rPr>
        <w:t xml:space="preserve">2.2.3.1 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หย่อนใจและสร้างความร่มรื่นเพิ่มขึ้นกระจายทั่วในพื้นที่เพื่อสุขภาวะที่ดีของประชาชน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2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2"/>
        <w:gridCol w:w="4173"/>
        <w:gridCol w:w="1227"/>
        <w:gridCol w:w="1220"/>
        <w:gridCol w:w="1084"/>
        <w:tblGridChange w:id="0">
          <w:tblGrid>
            <w:gridCol w:w="1312"/>
            <w:gridCol w:w="4173"/>
            <w:gridCol w:w="1227"/>
            <w:gridCol w:w="1220"/>
            <w:gridCol w:w="108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ระดับ 5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(ร้อยละ 100 ตามเป้าหมายการดำเนินการ)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2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โครงการสร้างเครือข่ายความร่วมมือในการพัฒนาพื้นที่สีเขียวในเมือง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ฝ่ายรักษาความสะอาดและสวนสาธารณะ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มิติ สิ่งแวดล้อมดี</w:t>
            </w:r>
          </w:p>
          <w:p w:rsidR="00000000" w:rsidDel="00000000" w:rsidP="00000000" w:rsidRDefault="00000000" w:rsidRPr="00000000" w14:paraId="000001C9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ปลูกต้นไม้ล้านต้น สร้างพื้นที่สีเขียวและกำแพงกรองฝุ่นทั่วกรุง (ข้อ 49)</w:t>
            </w:r>
          </w:p>
          <w:p w:rsidR="00000000" w:rsidDel="00000000" w:rsidP="00000000" w:rsidRDefault="00000000" w:rsidRPr="00000000" w14:paraId="000001CA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สวน 15 นาที ทั่วกรุง (ข้อ 108)</w:t>
            </w:r>
          </w:p>
          <w:p w:rsidR="00000000" w:rsidDel="00000000" w:rsidP="00000000" w:rsidRDefault="00000000" w:rsidRPr="00000000" w14:paraId="000001CB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 สนับสนุนการแปลงที่ของประชาชนและเอกชนให้เป็นพื้นที่สีเขียว (ข้อ 109)</w:t>
            </w:r>
          </w:p>
        </w:tc>
      </w:tr>
    </w:tbl>
    <w:p w:rsidR="00000000" w:rsidDel="00000000" w:rsidP="00000000" w:rsidRDefault="00000000" w:rsidRPr="00000000" w14:paraId="000001CC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ยุทธศาสตร์ที่</w:t>
      </w:r>
      <w:r w:rsidDel="00000000" w:rsidR="00000000" w:rsidRPr="00000000">
        <w:rPr>
          <w:rtl w:val="0"/>
        </w:rPr>
        <w:t xml:space="preserve"> 3 การลดความเหลื่อมล้ำด้วยการบริหารเมืองรูปแบบอารยะสำหรับทุกคน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3.1 ผู้สูงอายุ คนพิการ และผู้ด้อยโอกาสได้รับการดูแลอย่างครบวงจร </w:t>
      </w:r>
    </w:p>
    <w:p w:rsidR="00000000" w:rsidDel="00000000" w:rsidP="00000000" w:rsidRDefault="00000000" w:rsidRPr="00000000" w14:paraId="000001C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3.1.3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มีระบบสวัสดิการสังคมที่เหมาะสมสำหรับผู้สูงอายุ คนพิการ และผู้ด้อยโอกาส</w:t>
      </w:r>
    </w:p>
    <w:p w:rsidR="00000000" w:rsidDel="00000000" w:rsidP="00000000" w:rsidRDefault="00000000" w:rsidRPr="00000000" w14:paraId="000001C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27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ร้อยละของผู้สูงอายุ คนพิการและผู้ด้อยโอกาสที่ได้รับสวัสดิการและการสงเคราะห์เพิ่มขึ้น เมื่อเทียบกับปีที่ผ่านมา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เพิ่มขึ้น ร้อยละ 5</w:t>
            </w:r>
          </w:p>
        </w:tc>
      </w:tr>
    </w:tbl>
    <w:p w:rsidR="00000000" w:rsidDel="00000000" w:rsidP="00000000" w:rsidRDefault="00000000" w:rsidRPr="00000000" w14:paraId="000001D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1E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</w:t>
      </w:r>
      <w:r w:rsidDel="00000000" w:rsidR="00000000" w:rsidRPr="00000000">
        <w:rPr>
          <w:rtl w:val="0"/>
        </w:rPr>
        <w:t xml:space="preserve"> 3.1.3.1 ผู้สูงอายุ คนพิการ และผู้ด้อยโอกาส ได้รับความช่วยเหลือเพิ่มขึ้น</w:t>
      </w:r>
    </w:p>
    <w:p w:rsidR="00000000" w:rsidDel="00000000" w:rsidP="00000000" w:rsidRDefault="00000000" w:rsidRPr="00000000" w14:paraId="000001E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28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bookmarkStart w:colFirst="0" w:colLast="0" w:name="_lnxbz9" w:id="13"/>
            <w:bookmarkEnd w:id="13"/>
            <w:r w:rsidDel="00000000" w:rsidR="00000000" w:rsidRPr="00000000">
              <w:rPr>
                <w:rtl w:val="0"/>
              </w:rPr>
              <w:t xml:space="preserve">ร้อยละของผู้ประสบความเดือดร้อน ที่ได้รับสวัสดิการหรือการสงเคราะห์มีความพึงพอใจ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90</w:t>
            </w:r>
          </w:p>
        </w:tc>
      </w:tr>
    </w:tbl>
    <w:p w:rsidR="00000000" w:rsidDel="00000000" w:rsidP="00000000" w:rsidRDefault="00000000" w:rsidRPr="00000000" w14:paraId="000001F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29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/>
            </w:pPr>
            <w:bookmarkStart w:colFirst="0" w:colLast="0" w:name="_35nkun2" w:id="14"/>
            <w:bookmarkEnd w:id="14"/>
            <w:r w:rsidDel="00000000" w:rsidR="00000000" w:rsidRPr="00000000">
              <w:rPr>
                <w:rtl w:val="0"/>
              </w:rPr>
              <w:t xml:space="preserve">โครงการจัดสวัสดิการการสงเคราะห์ช่วยเหลือเด็ก สตรี ครอบครัว ผู้ด้อยโอกาส ผู้ด้อยโอกาส ผู้สูงอายุและคนพิการ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(แผนงานบูรณาการ)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365,000.- บาท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โครงสร้างดี</w:t>
              <w:br w:type="textWrapping"/>
              <w:t xml:space="preserve">นโยบาย ปูพรมทำฐานข้อมูลชุมชน เพื่อจัดสวัสดิการขั้นพื้นฐานดูแลประชาชน (ข้อ 211)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3.3 การศึกษาสำหรับทุกคน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3.3.1 เด็กที่อาศัยอยู่ในกรุงเทพมหานครทุกคนจะต้องได้รับการศึกษาตามความต้องการ</w:t>
      </w:r>
    </w:p>
    <w:p w:rsidR="00000000" w:rsidDel="00000000" w:rsidP="00000000" w:rsidRDefault="00000000" w:rsidRPr="00000000" w14:paraId="000002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30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ร้อยละของเด็กในศูนย์พัฒนาเด็กก่อนวัยเรียนกรุงเทพมหานครมีพัฒนาการสมวัย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85</w:t>
            </w:r>
          </w:p>
        </w:tc>
      </w:tr>
    </w:tbl>
    <w:p w:rsidR="00000000" w:rsidDel="00000000" w:rsidP="00000000" w:rsidRDefault="00000000" w:rsidRPr="00000000" w14:paraId="00000219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21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3.3.1.2 การพัฒนาศักยภาพของเด็ก</w:t>
      </w:r>
    </w:p>
    <w:p w:rsidR="00000000" w:rsidDel="00000000" w:rsidP="00000000" w:rsidRDefault="00000000" w:rsidRPr="00000000" w14:paraId="0000021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31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>
                <w:b w:val="1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tl w:val="0"/>
              </w:rPr>
              <w:t xml:space="preserve">ร้อยละของผู้ประสบความเดือดร้อน ที่ได้รับสวัสดิการหรือการสงเคราะห์มีความพึงพอใจ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 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3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/>
            </w:pPr>
            <w:bookmarkStart w:colFirst="0" w:colLast="0" w:name="_44sinio" w:id="16"/>
            <w:bookmarkEnd w:id="16"/>
            <w:r w:rsidDel="00000000" w:rsidR="00000000" w:rsidRPr="00000000">
              <w:rPr>
                <w:rtl w:val="0"/>
              </w:rPr>
              <w:t xml:space="preserve">โครงการส่งเสริมพัฒนาการเด็กก่อนวัยเรียนในศูนย์พัฒนาเด็กก่อนวัยเรียนกรุงเทพมหานคร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เรียนดี</w:t>
              <w:br w:type="textWrapping"/>
              <w:t xml:space="preserve">นโยบาย พัฒนาศูนย์เด็กอ่อน-เด็กเล็กใกล้ชุมชนและแหล่งงาน    (ข้อ 99)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spacing w:after="0" w:before="120" w:line="240" w:lineRule="auto"/>
        <w:rPr/>
      </w:pPr>
      <w:bookmarkStart w:colFirst="0" w:colLast="0" w:name="_2jxsxqh" w:id="17"/>
      <w:bookmarkEnd w:id="17"/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3.3.7. ศึกษาและ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กรุงเทพมหานค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33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ำนวนเขตที่มีการสำรวจความต้องการ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เขต</w:t>
            </w:r>
          </w:p>
        </w:tc>
      </w:tr>
    </w:tbl>
    <w:p w:rsidR="00000000" w:rsidDel="00000000" w:rsidP="00000000" w:rsidRDefault="00000000" w:rsidRPr="00000000" w14:paraId="00000248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24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3.3.7.2 นำข้อมูลที่ได้จากการสำรวจมาดำเนินการ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พื้นที่กรุงเทพมหานคร</w:t>
      </w:r>
    </w:p>
    <w:p w:rsidR="00000000" w:rsidDel="00000000" w:rsidP="00000000" w:rsidRDefault="00000000" w:rsidRPr="00000000" w14:paraId="0000024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34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ร้อยละของผู้ประสบความเดือดร้อน ที่ได้รับสวัสดิการหรือการสงเคราะห์มีความพึงพอใจ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90</w:t>
            </w:r>
          </w:p>
        </w:tc>
      </w:tr>
    </w:tbl>
    <w:p w:rsidR="00000000" w:rsidDel="00000000" w:rsidP="00000000" w:rsidRDefault="00000000" w:rsidRPr="00000000" w14:paraId="0000025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35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rtl w:val="0"/>
              </w:rPr>
              <w:t xml:space="preserve">โครงการการจัดกิจกรรมครอบครัวรักการอ่าน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80,000.- บาท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สร้างสรรค์ดีและเรียนดี</w:t>
              <w:br w:type="textWrapping"/>
              <w:t xml:space="preserve">นโยบาย ดูแลห้องสมุดชุมชน บ้านหนังสือ ให้มีความทันสมัยน่าใช้งาน (ข้อ 115)</w:t>
            </w:r>
          </w:p>
        </w:tc>
      </w:tr>
    </w:tbl>
    <w:p w:rsidR="00000000" w:rsidDel="00000000" w:rsidP="00000000" w:rsidRDefault="00000000" w:rsidRPr="00000000" w14:paraId="00000268">
      <w:pPr>
        <w:spacing w:after="0" w:line="240" w:lineRule="auto"/>
        <w:rPr>
          <w:b w:val="1"/>
        </w:rPr>
      </w:pPr>
      <w:bookmarkStart w:colFirst="0" w:colLast="0" w:name="_3j2qqm3" w:id="19"/>
      <w:bookmarkEnd w:id="19"/>
      <w:r w:rsidDel="00000000" w:rsidR="00000000" w:rsidRPr="00000000">
        <w:rPr>
          <w:b w:val="1"/>
          <w:rtl w:val="0"/>
        </w:rPr>
        <w:t xml:space="preserve">ยุทธศาสตร์ที่</w:t>
      </w:r>
      <w:r w:rsidDel="00000000" w:rsidR="00000000" w:rsidRPr="00000000">
        <w:rPr>
          <w:rtl w:val="0"/>
        </w:rPr>
        <w:t xml:space="preserve"> 4 การเชื่อมโยงเมืองที่มีความคล่องตัวและระบบบริการสาธารณะแบบบูรณาการ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4.3 กรุงเทพมหานครเป็นเมืองที่มีรูปแบบการจัดการภูมิทัศน์เมืองอย่างยั่งยืน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rPr>
          <w:b w:val="1"/>
        </w:rPr>
      </w:pPr>
      <w:bookmarkStart w:colFirst="0" w:colLast="0" w:name="_1y810tw" w:id="20"/>
      <w:bookmarkEnd w:id="20"/>
      <w:r w:rsidDel="00000000" w:rsidR="00000000" w:rsidRPr="00000000">
        <w:rPr>
          <w:b w:val="1"/>
          <w:rtl w:val="0"/>
        </w:rPr>
        <w:t xml:space="preserve">เป้าประสงค์ที่</w:t>
      </w:r>
      <w:r w:rsidDel="00000000" w:rsidR="00000000" w:rsidRPr="00000000">
        <w:rPr>
          <w:rtl w:val="0"/>
        </w:rPr>
        <w:t xml:space="preserve"> 4.3.1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ตัวชี้วัดเป้าประสงค์</w:t>
      </w:r>
    </w:p>
    <w:tbl>
      <w:tblPr>
        <w:tblStyle w:val="Table3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5"/>
        <w:gridCol w:w="4170"/>
        <w:gridCol w:w="1229"/>
        <w:gridCol w:w="1223"/>
        <w:gridCol w:w="1079"/>
        <w:tblGridChange w:id="0">
          <w:tblGrid>
            <w:gridCol w:w="1315"/>
            <w:gridCol w:w="4170"/>
            <w:gridCol w:w="1229"/>
            <w:gridCol w:w="1223"/>
            <w:gridCol w:w="107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โครงการที่จัดทำขึ้นเพื่อการปรับปรุงองค์ประกอบทางภูมิทัศน์เมืองและส่งเสริม    อัตลักษณ์และทัศนียภาพในการรับรู้ของเมือง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/>
            </w:pPr>
            <w:bookmarkStart w:colFirst="0" w:colLast="0" w:name="_4i7ojhp" w:id="21"/>
            <w:bookmarkEnd w:id="21"/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โครงการ</w:t>
            </w:r>
          </w:p>
        </w:tc>
      </w:tr>
    </w:tbl>
    <w:p w:rsidR="00000000" w:rsidDel="00000000" w:rsidP="00000000" w:rsidRDefault="00000000" w:rsidRPr="00000000" w14:paraId="0000027B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27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4.3.1.2 ปรับบริเวณสำคัญตามที่ผังพัฒนาพื้นที่เฉพาะที่สอดคล้องกับผังเมืองรวม หรือพิจารณา</w:t>
      </w:r>
    </w:p>
    <w:p w:rsidR="00000000" w:rsidDel="00000000" w:rsidP="00000000" w:rsidRDefault="00000000" w:rsidRPr="00000000" w14:paraId="0000027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เพิ่มเติมในอนาคต ให้มีองค์ประกอบทางภูมิทัศน์เมืองเพื่อส่งเสริมอัตลักษณ์และทัศนียภาพในการรับรู้ของเมือง</w:t>
      </w:r>
    </w:p>
    <w:p w:rsidR="00000000" w:rsidDel="00000000" w:rsidP="00000000" w:rsidRDefault="00000000" w:rsidRPr="00000000" w14:paraId="0000027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3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4"/>
        <w:gridCol w:w="4180"/>
        <w:gridCol w:w="1228"/>
        <w:gridCol w:w="1222"/>
        <w:gridCol w:w="1072"/>
        <w:tblGridChange w:id="0">
          <w:tblGrid>
            <w:gridCol w:w="1314"/>
            <w:gridCol w:w="4180"/>
            <w:gridCol w:w="1228"/>
            <w:gridCol w:w="1222"/>
            <w:gridCol w:w="10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ระดับความสำเร็จของการจัดการหาบเร่-แผงลอยของกรุงเทพมหานคร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ระดับ 5</w:t>
            </w:r>
          </w:p>
        </w:tc>
      </w:tr>
    </w:tbl>
    <w:p w:rsidR="00000000" w:rsidDel="00000000" w:rsidP="00000000" w:rsidRDefault="00000000" w:rsidRPr="00000000" w14:paraId="0000028F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3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โครงการเพิ่มประสิทธิภาพการจัดระเบียบการค้าหาบเร่ – แผงลอย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เศรษฐกิจดี</w:t>
              <w:tab/>
            </w:r>
          </w:p>
          <w:p w:rsidR="00000000" w:rsidDel="00000000" w:rsidP="00000000" w:rsidRDefault="00000000" w:rsidRPr="00000000" w14:paraId="0000029B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bookmarkStart w:colFirst="0" w:colLast="0" w:name="_2xcytpi" w:id="22"/>
            <w:bookmarkEnd w:id="22"/>
            <w:r w:rsidDel="00000000" w:rsidR="00000000" w:rsidRPr="00000000">
              <w:rPr>
                <w:rtl w:val="0"/>
              </w:rPr>
              <w:t xml:space="preserve">นโยบาย สร้างการมีส่วนร่วมของผู้ค้าแผงลอย ภาคประชาชน และเอกชนในพื้นที่ ช่วยดูแลพื้นที่การค้า (ข้อ 39)</w:t>
            </w:r>
          </w:p>
          <w:p w:rsidR="00000000" w:rsidDel="00000000" w:rsidP="00000000" w:rsidRDefault="00000000" w:rsidRPr="00000000" w14:paraId="0000029C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นโยบาย ทำฐานข้อมูลผู้ค้าแผงลอยพร้อมติดตามการดำเนินการ (ข้อ 40)</w:t>
            </w:r>
          </w:p>
          <w:p w:rsidR="00000000" w:rsidDel="00000000" w:rsidP="00000000" w:rsidRDefault="00000000" w:rsidRPr="00000000" w14:paraId="0000029D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นโยบาย หาพื้นที่ของเอกชนหรือหน่วยงานราชการที่สามารถจัดเป็นพื้นที่ขายของสำหรับหาบเร่หรือศูนย์อาหาร (hawker center) (ข้อ 42)</w:t>
            </w:r>
          </w:p>
          <w:p w:rsidR="00000000" w:rsidDel="00000000" w:rsidP="00000000" w:rsidRDefault="00000000" w:rsidRPr="00000000" w14:paraId="0000029E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bookmarkStart w:colFirst="0" w:colLast="0" w:name="_1ci93xb" w:id="23"/>
            <w:bookmarkEnd w:id="23"/>
            <w:r w:rsidDel="00000000" w:rsidR="00000000" w:rsidRPr="00000000">
              <w:rPr>
                <w:rtl w:val="0"/>
              </w:rPr>
              <w:t xml:space="preserve">มิติ สิ่งแวดล้อมดี</w:t>
              <w:tab/>
            </w:r>
          </w:p>
          <w:p w:rsidR="00000000" w:rsidDel="00000000" w:rsidP="00000000" w:rsidRDefault="00000000" w:rsidRPr="00000000" w14:paraId="000002A0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bookmarkStart w:colFirst="0" w:colLast="0" w:name="_3whwml4" w:id="24"/>
            <w:bookmarkEnd w:id="24"/>
            <w:r w:rsidDel="00000000" w:rsidR="00000000" w:rsidRPr="00000000">
              <w:rPr>
                <w:rtl w:val="0"/>
              </w:rPr>
              <w:t xml:space="preserve">นโยบาย เตรียมโครงสร้างพื้นฐานที่เหมาะสมรองรับพื้นที่การค้าหาบเร่แผงลอย (ข้อ 41)</w:t>
            </w:r>
          </w:p>
        </w:tc>
      </w:tr>
    </w:tbl>
    <w:p w:rsidR="00000000" w:rsidDel="00000000" w:rsidP="00000000" w:rsidRDefault="00000000" w:rsidRPr="00000000" w14:paraId="000002A1">
      <w:pPr>
        <w:spacing w:after="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4.3.1.3 อนุรักษ์และฟื้นฟูย่าน (Districts) ตามผังพัฒนาพื้นที่เฉพาะที่สอดคล้องกับผังเมืองรวม หรือพิจารณาเพิ่มเติมในอนาคตที่มีอัตลักษณ์และพัฒนาพื้นที่ชุมชนอันมีความเป็นเอกลักษณ์ของในพื้นที่กรุงเทพมหานคร</w:t>
      </w:r>
    </w:p>
    <w:p w:rsidR="00000000" w:rsidDel="00000000" w:rsidP="00000000" w:rsidRDefault="00000000" w:rsidRPr="00000000" w14:paraId="000002A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3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4"/>
        <w:gridCol w:w="4180"/>
        <w:gridCol w:w="1228"/>
        <w:gridCol w:w="1222"/>
        <w:gridCol w:w="1072"/>
        <w:tblGridChange w:id="0">
          <w:tblGrid>
            <w:gridCol w:w="1314"/>
            <w:gridCol w:w="4180"/>
            <w:gridCol w:w="1228"/>
            <w:gridCol w:w="1222"/>
            <w:gridCol w:w="10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ร้อยละความสำเร็จของคลองในพื้นที่กรุงเทพมหานครได้รับการปรับภูมิทัศน์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เพื่อสร้างอัตลักษณ์ให้กับพื้นที่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</w:tr>
    </w:tbl>
    <w:p w:rsidR="00000000" w:rsidDel="00000000" w:rsidP="00000000" w:rsidRDefault="00000000" w:rsidRPr="00000000" w14:paraId="000002B6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4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814"/>
        <w:gridCol w:w="1599"/>
        <w:gridCol w:w="2912"/>
        <w:tblGridChange w:id="0">
          <w:tblGrid>
            <w:gridCol w:w="2691"/>
            <w:gridCol w:w="1814"/>
            <w:gridCol w:w="1599"/>
            <w:gridCol w:w="2912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โครงการการปรับปรุงภูมิทัศน์คลองสายหลักหรือคลองสาขาให้สอดคล้องกับเอกลักษณ์ของพื้นที่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            -</w:t>
              <w:br w:type="textWrapping"/>
              <w:t xml:space="preserve">นโยบาย       -</w:t>
            </w:r>
          </w:p>
        </w:tc>
      </w:tr>
    </w:tbl>
    <w:p w:rsidR="00000000" w:rsidDel="00000000" w:rsidP="00000000" w:rsidRDefault="00000000" w:rsidRPr="00000000" w14:paraId="000002B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40" w:lineRule="auto"/>
        <w:rPr>
          <w:b w:val="1"/>
        </w:rPr>
      </w:pPr>
      <w:bookmarkStart w:colFirst="0" w:colLast="0" w:name="_2bn6wsx" w:id="25"/>
      <w:bookmarkEnd w:id="25"/>
      <w:r w:rsidDel="00000000" w:rsidR="00000000" w:rsidRPr="00000000">
        <w:rPr>
          <w:b w:val="1"/>
          <w:u w:val="single"/>
          <w:rtl w:val="0"/>
        </w:rPr>
        <w:t xml:space="preserve">ส่วนที่ ๒ การบริหารจัดการ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(เนื้อหาส่วนนี้จะครอบคลุมเฉพาะยุทธศาสตร์ที่ 7 ตามแผนปฏิบัติราชการ</w:t>
        <w:br w:type="textWrapping"/>
        <w:t xml:space="preserve">กรุงเทพมหานคร ประจำปี พ.ศ. 2566)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0" w:before="200" w:line="240" w:lineRule="auto"/>
        <w:rPr>
          <w:b w:val="1"/>
        </w:rPr>
      </w:pPr>
      <w:bookmarkStart w:colFirst="0" w:colLast="0" w:name="_qsh70q" w:id="26"/>
      <w:bookmarkEnd w:id="26"/>
      <w:r w:rsidDel="00000000" w:rsidR="00000000" w:rsidRPr="00000000">
        <w:rPr>
          <w:b w:val="1"/>
          <w:rtl w:val="0"/>
        </w:rPr>
        <w:t xml:space="preserve">ยุทธศาสตร์ที่ </w:t>
      </w:r>
      <w:r w:rsidDel="00000000" w:rsidR="00000000" w:rsidRPr="00000000">
        <w:rPr>
          <w:rtl w:val="0"/>
        </w:rPr>
        <w:t xml:space="preserve">7 การสร้างความเป็นมืออาชีพในการบริหารจัดการมหานคร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rPr>
          <w:b w:val="1"/>
        </w:rPr>
      </w:pPr>
      <w:bookmarkStart w:colFirst="0" w:colLast="0" w:name="_3as4poj" w:id="27"/>
      <w:bookmarkEnd w:id="27"/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7.3 การบริหารทรัพยากรบุคคล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240" w:lineRule="auto"/>
        <w:rPr/>
      </w:pPr>
      <w:bookmarkStart w:colFirst="0" w:colLast="0" w:name="_1pxezwc" w:id="28"/>
      <w:bookmarkEnd w:id="28"/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7.3.1 การพัฒนาทรัพยากรบุคคลของกรุงเทพมหานครให้มีทักษะ ความรู้ความสามารถ มี</w:t>
      </w:r>
    </w:p>
    <w:p w:rsidR="00000000" w:rsidDel="00000000" w:rsidP="00000000" w:rsidRDefault="00000000" w:rsidRPr="00000000" w14:paraId="000002E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ความเป็นมืออาชีพที่เหมาะสมกับการบริหารมหานครและเป็นผู้มีคุณธรรมและ </w:t>
      </w:r>
    </w:p>
    <w:p w:rsidR="00000000" w:rsidDel="00000000" w:rsidP="00000000" w:rsidRDefault="00000000" w:rsidRPr="00000000" w14:paraId="000002E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จริยธรรม</w:t>
      </w:r>
      <w:r w:rsidDel="00000000" w:rsidR="00000000" w:rsidRPr="00000000">
        <w:rPr>
          <w:b w:val="1"/>
          <w:rtl w:val="0"/>
        </w:rPr>
        <w:br w:type="textWrapping"/>
        <w:t xml:space="preserve">ตัวชี้วัดเป้าประสงค์</w:t>
      </w:r>
    </w:p>
    <w:tbl>
      <w:tblPr>
        <w:tblStyle w:val="Table41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ของความเชื่อมั่นของประชาชนต่อภาพลักษณ์ของทรัพยากรบุคคลของกรุงเทพมหานครในด้านความเป็นมืออาชีพและคุณธรรม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70</w:t>
            </w:r>
          </w:p>
        </w:tc>
      </w:tr>
    </w:tbl>
    <w:p w:rsidR="00000000" w:rsidDel="00000000" w:rsidP="00000000" w:rsidRDefault="00000000" w:rsidRPr="00000000" w14:paraId="000002F4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2F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7.3.1.3 ส่งเสริมด้านคุณธรรมความโปร่งใสในการบริหารงานบุคคลตามหลักธรรมาภิบาลและ </w:t>
      </w:r>
    </w:p>
    <w:p w:rsidR="00000000" w:rsidDel="00000000" w:rsidP="00000000" w:rsidRDefault="00000000" w:rsidRPr="00000000" w14:paraId="000002F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ส่งเสริมให้กรุงเทพมหานครมีภาพลักษณ์ที่ดีขึ้น</w:t>
      </w:r>
    </w:p>
    <w:p w:rsidR="00000000" w:rsidDel="00000000" w:rsidP="00000000" w:rsidRDefault="00000000" w:rsidRPr="00000000" w14:paraId="000002F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42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489"/>
        <w:gridCol w:w="1232"/>
        <w:gridCol w:w="1225"/>
        <w:gridCol w:w="1074"/>
        <w:tblGridChange w:id="0">
          <w:tblGrid>
            <w:gridCol w:w="1318"/>
            <w:gridCol w:w="4489"/>
            <w:gridCol w:w="1232"/>
            <w:gridCol w:w="1225"/>
            <w:gridCol w:w="1074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rPr/>
            </w:pPr>
            <w:bookmarkStart w:colFirst="0" w:colLast="0" w:name="_49x2ik5" w:id="29"/>
            <w:bookmarkEnd w:id="29"/>
            <w:r w:rsidDel="00000000" w:rsidR="00000000" w:rsidRPr="00000000">
              <w:rPr>
                <w:color w:val="000000"/>
                <w:rtl w:val="0"/>
              </w:rPr>
              <w:t xml:space="preserve">ร้อยละความสำเร็จ</w:t>
            </w:r>
            <w:r w:rsidDel="00000000" w:rsidR="00000000" w:rsidRPr="00000000">
              <w:rPr>
                <w:rtl w:val="0"/>
              </w:rPr>
              <w:t xml:space="preserve">ของการประเมินคุณธรรมและความโปร่งใสในการดำเนินงานของหน่วยงานภาครัฐ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(95.00 คะแนน)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/>
            </w:pPr>
            <w:bookmarkStart w:colFirst="0" w:colLast="0" w:name="_2p2csry" w:id="30"/>
            <w:bookmarkEnd w:id="30"/>
            <w:r w:rsidDel="00000000" w:rsidR="00000000" w:rsidRPr="00000000">
              <w:rPr>
                <w:rtl w:val="0"/>
              </w:rPr>
              <w:t xml:space="preserve">(ตัวชี้วัดเจรจาตกลง ปีงบประมาณ พ.ศ. 2566)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ร้อยละ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0 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(0 หน่วยงาน)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19.61</w:t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(10 หน่วยงาน)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/>
            </w:pPr>
            <w:bookmarkStart w:colFirst="0" w:colLast="0" w:name="_147n2zr" w:id="31"/>
            <w:bookmarkEnd w:id="31"/>
            <w:r w:rsidDel="00000000" w:rsidR="00000000" w:rsidRPr="00000000">
              <w:rPr>
                <w:rtl w:val="0"/>
              </w:rPr>
              <w:t xml:space="preserve">ร้อยละ 100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ระดับ      ดีเยี่ยม (AA)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(95.00 คะแนน)</w:t>
            </w:r>
          </w:p>
        </w:tc>
      </w:tr>
    </w:tbl>
    <w:p w:rsidR="00000000" w:rsidDel="00000000" w:rsidP="00000000" w:rsidRDefault="00000000" w:rsidRPr="00000000" w14:paraId="0000030D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4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1876"/>
        <w:gridCol w:w="1651"/>
        <w:gridCol w:w="3041"/>
        <w:tblGridChange w:id="0">
          <w:tblGrid>
            <w:gridCol w:w="2783"/>
            <w:gridCol w:w="1876"/>
            <w:gridCol w:w="1651"/>
            <w:gridCol w:w="304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rPr/>
            </w:pPr>
            <w:bookmarkStart w:colFirst="0" w:colLast="0" w:name="_3o7alnk" w:id="32"/>
            <w:bookmarkEnd w:id="32"/>
            <w:r w:rsidDel="00000000" w:rsidR="00000000" w:rsidRPr="00000000">
              <w:rPr>
                <w:rtl w:val="0"/>
              </w:rPr>
              <w:t xml:space="preserve">กิจกรรมการประเมินคุณธรรมและความโปร่งใสในการดำเนินงานของหน่วยงานภาครัฐ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</w:t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มิติบริหารจัดการดี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/>
            </w:pPr>
            <w:bookmarkStart w:colFirst="0" w:colLast="0" w:name="_23ckvvd" w:id="33"/>
            <w:bookmarkEnd w:id="33"/>
            <w:r w:rsidDel="00000000" w:rsidR="00000000" w:rsidRPr="00000000">
              <w:rPr>
                <w:rtl w:val="0"/>
              </w:rPr>
              <w:t xml:space="preserve">นโยบาย เปิดเผยข้อมูลการจัดซื้อจัดจ้างครอบคลุมทั้งของ กทม.และกรุงเทพธนาคม (ข้อ 53)</w:t>
            </w:r>
          </w:p>
        </w:tc>
      </w:tr>
    </w:tbl>
    <w:p w:rsidR="00000000" w:rsidDel="00000000" w:rsidP="00000000" w:rsidRDefault="00000000" w:rsidRPr="00000000" w14:paraId="00000318">
      <w:pPr>
        <w:spacing w:after="0" w:before="120" w:line="240" w:lineRule="auto"/>
        <w:rPr>
          <w:b w:val="1"/>
        </w:rPr>
      </w:pPr>
      <w:bookmarkStart w:colFirst="0" w:colLast="0" w:name="_ihv636" w:id="34"/>
      <w:bookmarkEnd w:id="34"/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7.4 การคลังและงบประมาณ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40" w:lineRule="auto"/>
        <w:rPr>
          <w:b w:val="1"/>
        </w:rPr>
      </w:pPr>
      <w:bookmarkStart w:colFirst="0" w:colLast="0" w:name="_32hioqz" w:id="35"/>
      <w:bookmarkEnd w:id="35"/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7.4.1 ความสามารถในการรักษาวินัยทางการเงินการคลัง</w:t>
      </w:r>
      <w:r w:rsidDel="00000000" w:rsidR="00000000" w:rsidRPr="00000000">
        <w:rPr>
          <w:b w:val="1"/>
          <w:rtl w:val="0"/>
        </w:rPr>
        <w:br w:type="textWrapping"/>
        <w:t xml:space="preserve">ตัวชี้วัดเป้าประสงค์</w:t>
      </w:r>
    </w:p>
    <w:tbl>
      <w:tblPr>
        <w:tblStyle w:val="Table4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167"/>
        <w:gridCol w:w="1232"/>
        <w:gridCol w:w="1225"/>
        <w:gridCol w:w="1074"/>
        <w:tblGridChange w:id="0">
          <w:tblGrid>
            <w:gridCol w:w="1318"/>
            <w:gridCol w:w="4167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สัดส่วนรายได้จากภาษีท้องถิ่นที่จัดเก็บเองต่อรายได้รวม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15</w:t>
            </w:r>
          </w:p>
        </w:tc>
      </w:tr>
    </w:tbl>
    <w:p w:rsidR="00000000" w:rsidDel="00000000" w:rsidP="00000000" w:rsidRDefault="00000000" w:rsidRPr="00000000" w14:paraId="00000329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กลยุทธ์สนับสนุนเป้าประสงค์</w:t>
      </w:r>
    </w:p>
    <w:p w:rsidR="00000000" w:rsidDel="00000000" w:rsidP="00000000" w:rsidRDefault="00000000" w:rsidRPr="00000000" w14:paraId="0000032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กลยุทธ์ที่ </w:t>
      </w:r>
      <w:r w:rsidDel="00000000" w:rsidR="00000000" w:rsidRPr="00000000">
        <w:rPr>
          <w:rtl w:val="0"/>
        </w:rPr>
        <w:t xml:space="preserve">7.4.1.1 ความสามารถในการรักษาวินัยทางการเงินการคลัง</w:t>
      </w:r>
    </w:p>
    <w:p w:rsidR="00000000" w:rsidDel="00000000" w:rsidP="00000000" w:rsidRDefault="00000000" w:rsidRPr="00000000" w14:paraId="0000032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ตัวชี้วัดกลยุทธ์</w:t>
      </w:r>
    </w:p>
    <w:tbl>
      <w:tblPr>
        <w:tblStyle w:val="Table4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4167"/>
        <w:gridCol w:w="1232"/>
        <w:gridCol w:w="1225"/>
        <w:gridCol w:w="1074"/>
        <w:tblGridChange w:id="0">
          <w:tblGrid>
            <w:gridCol w:w="1318"/>
            <w:gridCol w:w="4167"/>
            <w:gridCol w:w="1232"/>
            <w:gridCol w:w="1225"/>
            <w:gridCol w:w="107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2566</w:t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rPr/>
            </w:pPr>
            <w:bookmarkStart w:colFirst="0" w:colLast="0" w:name="_1hmsyys" w:id="36"/>
            <w:bookmarkEnd w:id="36"/>
            <w:r w:rsidDel="00000000" w:rsidR="00000000" w:rsidRPr="00000000">
              <w:rPr>
                <w:rtl w:val="0"/>
              </w:rPr>
              <w:t xml:space="preserve">จัดเก็บภาษีได้เพิ่มจากปีก่อน</w:t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5</w:t>
            </w:r>
          </w:p>
        </w:tc>
      </w:tr>
    </w:tbl>
    <w:p w:rsidR="00000000" w:rsidDel="00000000" w:rsidP="00000000" w:rsidRDefault="00000000" w:rsidRPr="00000000" w14:paraId="0000033B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โครงการ/กิจกรรมรองรับกลยุทธ์</w:t>
      </w:r>
    </w:p>
    <w:tbl>
      <w:tblPr>
        <w:tblStyle w:val="Table4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4"/>
        <w:gridCol w:w="1828"/>
        <w:gridCol w:w="1612"/>
        <w:gridCol w:w="2862"/>
        <w:tblGridChange w:id="0">
          <w:tblGrid>
            <w:gridCol w:w="2714"/>
            <w:gridCol w:w="1828"/>
            <w:gridCol w:w="1612"/>
            <w:gridCol w:w="28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โครงการ/กิจกรรมยุทธศาสตร์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ผว.กทม.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rPr/>
            </w:pPr>
            <w:bookmarkStart w:colFirst="0" w:colLast="0" w:name="_41mghml" w:id="37"/>
            <w:bookmarkEnd w:id="37"/>
            <w:r w:rsidDel="00000000" w:rsidR="00000000" w:rsidRPr="00000000">
              <w:rPr>
                <w:rtl w:val="0"/>
              </w:rPr>
              <w:t xml:space="preserve">โครงการพัฒนาและเพิ่มประสิทธิภาพการจัดเก็บรายได้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ฝ่ายรายได้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บริหารจัดการดี</w:t>
              <w:br w:type="textWrapping"/>
              <w:t xml:space="preserve">นโยบาย เพิ่มประสิทธิภาพในการจัดเก็บรายได้เพื่อประโยชน์คนกรุงเทพฯ (ข้อ 113)</w:t>
            </w:r>
          </w:p>
        </w:tc>
      </w:tr>
    </w:tbl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2grqrue" w:id="38"/>
    <w:bookmarkEnd w:id="38"/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