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49E1" w14:textId="42CF9A74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ข้อมูลเชิงสถิติเรื่องร้องเรียนการทุจริตประจำปีงบประมาณ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E23AFF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p w14:paraId="206136F3" w14:textId="5748B64B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E23A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="001E516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E23AF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4C85C5A5" w14:textId="7777777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335F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ราษฎร์บูรณะ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42FC1BB7" w14:textId="7777777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1275"/>
        <w:gridCol w:w="1276"/>
        <w:gridCol w:w="1276"/>
        <w:gridCol w:w="1134"/>
        <w:gridCol w:w="708"/>
        <w:gridCol w:w="681"/>
        <w:gridCol w:w="737"/>
        <w:gridCol w:w="680"/>
        <w:gridCol w:w="737"/>
        <w:gridCol w:w="709"/>
        <w:gridCol w:w="993"/>
      </w:tblGrid>
      <w:tr w:rsidR="0035100C" w14:paraId="00B0CCDF" w14:textId="77777777" w:rsidTr="00E23AFF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5CC00DFA" w14:textId="77777777" w:rsidR="0035100C" w:rsidRPr="00320E44" w:rsidRDefault="0035100C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4EE50922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439C4AF9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5DF50254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1B67427C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636E4D16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19902E1F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6"/>
            <w:shd w:val="clear" w:color="auto" w:fill="DEEAF6" w:themeFill="accent5" w:themeFillTint="33"/>
            <w:vAlign w:val="center"/>
          </w:tcPr>
          <w:p w14:paraId="4B4608AB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  <w:vAlign w:val="center"/>
          </w:tcPr>
          <w:p w14:paraId="7473271F" w14:textId="77777777" w:rsidR="0035100C" w:rsidRPr="00320E44" w:rsidRDefault="0035100C" w:rsidP="00E23A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5100C" w14:paraId="6C386455" w14:textId="77777777" w:rsidTr="00E23AFF">
        <w:tc>
          <w:tcPr>
            <w:tcW w:w="1276" w:type="dxa"/>
            <w:vMerge/>
          </w:tcPr>
          <w:p w14:paraId="19B03D30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281A6E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28AB196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vMerge w:val="restart"/>
            <w:shd w:val="clear" w:color="auto" w:fill="FFF2CC" w:themeFill="accent4" w:themeFillTint="33"/>
            <w:vAlign w:val="center"/>
          </w:tcPr>
          <w:p w14:paraId="0DCB8B7E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54B32140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770F667B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 Fondue</w:t>
            </w:r>
          </w:p>
        </w:tc>
        <w:tc>
          <w:tcPr>
            <w:tcW w:w="1134" w:type="dxa"/>
            <w:vMerge/>
            <w:vAlign w:val="center"/>
          </w:tcPr>
          <w:p w14:paraId="24DB771E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shd w:val="clear" w:color="auto" w:fill="FFF2CC" w:themeFill="accent4" w:themeFillTint="33"/>
            <w:vAlign w:val="center"/>
          </w:tcPr>
          <w:p w14:paraId="42921844" w14:textId="44D0F4E2" w:rsidR="0035100C" w:rsidRPr="00320E44" w:rsidRDefault="0035100C" w:rsidP="00E23A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417" w:type="dxa"/>
            <w:gridSpan w:val="2"/>
            <w:shd w:val="clear" w:color="auto" w:fill="FFF2CC" w:themeFill="accent4" w:themeFillTint="33"/>
            <w:vAlign w:val="center"/>
          </w:tcPr>
          <w:p w14:paraId="79B9B833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1446" w:type="dxa"/>
            <w:gridSpan w:val="2"/>
            <w:shd w:val="clear" w:color="auto" w:fill="FFF2CC" w:themeFill="accent4" w:themeFillTint="33"/>
            <w:vAlign w:val="center"/>
          </w:tcPr>
          <w:p w14:paraId="64DC7203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780ED619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5100C" w14:paraId="1323CA0F" w14:textId="77777777" w:rsidTr="00E23AFF">
        <w:tc>
          <w:tcPr>
            <w:tcW w:w="1276" w:type="dxa"/>
            <w:vMerge/>
          </w:tcPr>
          <w:p w14:paraId="2F882D37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3B64FC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F9DCE64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  <w:vAlign w:val="center"/>
          </w:tcPr>
          <w:p w14:paraId="6403D108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0176FFBE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D3DDBB6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922BE17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1AD1434" w14:textId="584C4530" w:rsidR="0035100C" w:rsidRPr="0035100C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</w:pPr>
            <w:r w:rsidRPr="0035100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  <w:t>อยู่ระหว่างดำเนินการ</w:t>
            </w:r>
          </w:p>
        </w:tc>
        <w:tc>
          <w:tcPr>
            <w:tcW w:w="681" w:type="dxa"/>
            <w:shd w:val="clear" w:color="auto" w:fill="FFF2CC" w:themeFill="accent4" w:themeFillTint="33"/>
            <w:vAlign w:val="center"/>
          </w:tcPr>
          <w:p w14:paraId="444D265D" w14:textId="51DDEB92" w:rsidR="0035100C" w:rsidRPr="0035100C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</w:pPr>
            <w:r w:rsidRPr="0035100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  <w:t>แล้วเสร็จ</w:t>
            </w:r>
          </w:p>
        </w:tc>
        <w:tc>
          <w:tcPr>
            <w:tcW w:w="737" w:type="dxa"/>
            <w:shd w:val="clear" w:color="auto" w:fill="FFF2CC" w:themeFill="accent4" w:themeFillTint="33"/>
            <w:vAlign w:val="center"/>
          </w:tcPr>
          <w:p w14:paraId="086D423D" w14:textId="18DFB6DE" w:rsidR="0035100C" w:rsidRPr="0035100C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</w:pPr>
            <w:r w:rsidRPr="0035100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  <w:t>อยู่ระหว่างดำเนินการ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5EC5A09D" w14:textId="1971E7BE" w:rsidR="0035100C" w:rsidRPr="0035100C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</w:pPr>
            <w:r w:rsidRPr="0035100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  <w:t>แล้วเสร็จ</w:t>
            </w:r>
          </w:p>
        </w:tc>
        <w:tc>
          <w:tcPr>
            <w:tcW w:w="737" w:type="dxa"/>
            <w:shd w:val="clear" w:color="auto" w:fill="FFF2CC" w:themeFill="accent4" w:themeFillTint="33"/>
            <w:vAlign w:val="center"/>
          </w:tcPr>
          <w:p w14:paraId="0B4FE80D" w14:textId="48E07810" w:rsidR="0035100C" w:rsidRPr="0035100C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</w:pPr>
            <w:r w:rsidRPr="0035100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EAF9747" w14:textId="41D41FBE" w:rsidR="0035100C" w:rsidRPr="0035100C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</w:pPr>
            <w:r w:rsidRPr="0035100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6"/>
                <w:sz w:val="20"/>
                <w:szCs w:val="20"/>
                <w:cs/>
              </w:rPr>
              <w:t>แล้วเสร็จ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114B5C62" w14:textId="77777777" w:rsidR="0035100C" w:rsidRPr="00320E44" w:rsidRDefault="0035100C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35F50" w14:paraId="3021DADE" w14:textId="77777777" w:rsidTr="00133DB6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A6DF668" w14:textId="77777777" w:rsidR="00335F50" w:rsidRDefault="00335F5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7792D26A" w14:textId="0A1EF718" w:rsidR="00335F50" w:rsidRPr="00F81C95" w:rsidRDefault="00335F5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2"/>
          </w:tcPr>
          <w:p w14:paraId="569F1628" w14:textId="77777777" w:rsidR="00335F50" w:rsidRP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7A470565" w14:textId="77777777" w:rsidTr="008B1C92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1DD6446D" w14:textId="77777777" w:rsidR="00335F50" w:rsidRDefault="00335F5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0BD1E7" w14:textId="739F5313" w:rsidR="00335F50" w:rsidRPr="00F81C95" w:rsidRDefault="00335F5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2"/>
          </w:tcPr>
          <w:p w14:paraId="20806FA0" w14:textId="77777777" w:rsidR="00335F50" w:rsidRP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5A8C6DD2" w14:textId="77777777" w:rsidTr="00C17A3B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11A6DD58" w14:textId="77777777" w:rsidR="00335F50" w:rsidRDefault="00335F5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8630F1" w14:textId="1CC73BD2" w:rsidR="00335F50" w:rsidRPr="00F81C95" w:rsidRDefault="00335F5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2"/>
          </w:tcPr>
          <w:p w14:paraId="3C105B54" w14:textId="77777777" w:rsidR="00335F50" w:rsidRP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262108A6" w14:textId="77777777" w:rsidTr="00846BFE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85DF5FE" w14:textId="77777777" w:rsidR="00335F50" w:rsidRDefault="00335F5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B2EFE9" w14:textId="3E576E92" w:rsidR="00335F50" w:rsidRPr="00F81C95" w:rsidRDefault="00335F5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2"/>
          </w:tcPr>
          <w:p w14:paraId="16AA80EF" w14:textId="77777777" w:rsidR="00335F50" w:rsidRP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729497F6" w14:textId="77777777" w:rsidTr="00D34146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C558824" w14:textId="77777777" w:rsidR="00335F50" w:rsidRDefault="00335F5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54C3FD" w14:textId="2FF89144" w:rsidR="00335F50" w:rsidRPr="00F81C95" w:rsidRDefault="00335F5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2"/>
          </w:tcPr>
          <w:p w14:paraId="46EFA4DD" w14:textId="77777777" w:rsidR="00335F50" w:rsidRP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1B408120" w14:textId="77777777" w:rsidTr="004751C5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996A4DD" w14:textId="77777777" w:rsidR="00335F50" w:rsidRDefault="00335F5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3F8CBA" w14:textId="35B834C5" w:rsidR="00335F50" w:rsidRPr="00F81C95" w:rsidRDefault="00335F50" w:rsidP="00320E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2"/>
          </w:tcPr>
          <w:p w14:paraId="28067844" w14:textId="77777777" w:rsidR="00335F50" w:rsidRP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7427B89A" w14:textId="77777777" w:rsidTr="00EC19DA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14A679DA" w14:textId="77777777" w:rsidR="00335F50" w:rsidRDefault="00335F5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519D4FC6" w14:textId="77777777" w:rsid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206" w:type="dxa"/>
            <w:gridSpan w:val="11"/>
            <w:shd w:val="clear" w:color="auto" w:fill="FFF2CC" w:themeFill="accent4" w:themeFillTint="33"/>
          </w:tcPr>
          <w:p w14:paraId="1B0A45E2" w14:textId="77777777" w:rsidR="00335F50" w:rsidRP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0050EC04" w14:textId="77777777" w:rsidTr="00AE5F85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32E1F36B" w14:textId="77777777" w:rsid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214412EF" w14:textId="3AC54848" w:rsidR="00335F50" w:rsidRPr="00335F50" w:rsidRDefault="00335F5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335F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2"/>
          </w:tcPr>
          <w:p w14:paraId="4B97241B" w14:textId="77777777" w:rsidR="00335F50" w:rsidRP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5A70B362" w14:textId="77777777" w:rsidTr="00FC5DC9">
        <w:tc>
          <w:tcPr>
            <w:tcW w:w="1276" w:type="dxa"/>
            <w:vMerge/>
            <w:shd w:val="clear" w:color="auto" w:fill="E2EFD9" w:themeFill="accent6" w:themeFillTint="33"/>
          </w:tcPr>
          <w:p w14:paraId="3B7AFE84" w14:textId="77777777" w:rsid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82D61B" w14:textId="78EEBCF6" w:rsidR="00335F50" w:rsidRPr="00335F50" w:rsidRDefault="00335F5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335F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2"/>
          </w:tcPr>
          <w:p w14:paraId="4E5CD553" w14:textId="77777777" w:rsidR="00335F50" w:rsidRP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603A5364" w14:textId="77777777" w:rsidTr="0002432D">
        <w:tc>
          <w:tcPr>
            <w:tcW w:w="1276" w:type="dxa"/>
            <w:vMerge/>
            <w:shd w:val="clear" w:color="auto" w:fill="E2EFD9" w:themeFill="accent6" w:themeFillTint="33"/>
          </w:tcPr>
          <w:p w14:paraId="309E9576" w14:textId="77777777" w:rsid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D8A80F" w14:textId="57D07FE0" w:rsidR="00335F50" w:rsidRPr="00335F50" w:rsidRDefault="00335F5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335F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49" w:type="dxa"/>
            <w:gridSpan w:val="12"/>
          </w:tcPr>
          <w:p w14:paraId="68B41945" w14:textId="77777777" w:rsidR="00335F50" w:rsidRP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3C1F2786" w14:textId="77777777" w:rsidTr="007C3D9A">
        <w:tc>
          <w:tcPr>
            <w:tcW w:w="1276" w:type="dxa"/>
            <w:vMerge/>
            <w:shd w:val="clear" w:color="auto" w:fill="E2EFD9" w:themeFill="accent6" w:themeFillTint="33"/>
          </w:tcPr>
          <w:p w14:paraId="389E0FAD" w14:textId="77777777" w:rsid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C2C5A" w14:textId="0302465C" w:rsidR="00335F50" w:rsidRPr="00335F50" w:rsidRDefault="00335F5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335F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2"/>
          </w:tcPr>
          <w:p w14:paraId="0DCE3DA2" w14:textId="77777777" w:rsidR="00335F50" w:rsidRP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24A60EF1" w14:textId="77777777" w:rsidTr="00290A73">
        <w:tc>
          <w:tcPr>
            <w:tcW w:w="1276" w:type="dxa"/>
            <w:vMerge/>
            <w:shd w:val="clear" w:color="auto" w:fill="E2EFD9" w:themeFill="accent6" w:themeFillTint="33"/>
          </w:tcPr>
          <w:p w14:paraId="123C17F3" w14:textId="77777777" w:rsid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66F77B5" w14:textId="26A1CBBF" w:rsidR="00335F50" w:rsidRPr="00335F50" w:rsidRDefault="00335F5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335F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2"/>
          </w:tcPr>
          <w:p w14:paraId="1D501799" w14:textId="77777777" w:rsidR="00335F50" w:rsidRP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4BF520EE" w14:textId="77777777" w:rsidTr="00BC4382">
        <w:tc>
          <w:tcPr>
            <w:tcW w:w="1276" w:type="dxa"/>
            <w:vMerge/>
            <w:shd w:val="clear" w:color="auto" w:fill="E2EFD9" w:themeFill="accent6" w:themeFillTint="33"/>
          </w:tcPr>
          <w:p w14:paraId="1197FC89" w14:textId="77777777" w:rsid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BFC41A" w14:textId="5E1D5D9A" w:rsidR="00335F50" w:rsidRPr="00335F50" w:rsidRDefault="00335F50" w:rsidP="00F81C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335F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23AF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49" w:type="dxa"/>
            <w:gridSpan w:val="12"/>
          </w:tcPr>
          <w:p w14:paraId="6DD2D2FD" w14:textId="77777777" w:rsidR="00335F50" w:rsidRPr="00335F50" w:rsidRDefault="00335F5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7810771C" w14:textId="77777777" w:rsidTr="00EA5A0D">
        <w:tc>
          <w:tcPr>
            <w:tcW w:w="1276" w:type="dxa"/>
            <w:vMerge/>
            <w:shd w:val="clear" w:color="auto" w:fill="E2EFD9" w:themeFill="accent6" w:themeFillTint="33"/>
          </w:tcPr>
          <w:p w14:paraId="15FD2F64" w14:textId="77777777" w:rsid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D0FDC81" w14:textId="77777777" w:rsid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0206" w:type="dxa"/>
            <w:gridSpan w:val="11"/>
            <w:shd w:val="clear" w:color="auto" w:fill="E2EFD9" w:themeFill="accent6" w:themeFillTint="33"/>
          </w:tcPr>
          <w:p w14:paraId="548B1E26" w14:textId="77777777" w:rsid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35F50" w14:paraId="5F0D1A7E" w14:textId="77777777" w:rsidTr="00455C68">
        <w:tc>
          <w:tcPr>
            <w:tcW w:w="4962" w:type="dxa"/>
            <w:gridSpan w:val="3"/>
            <w:shd w:val="clear" w:color="auto" w:fill="FFF2CC" w:themeFill="accent4" w:themeFillTint="33"/>
          </w:tcPr>
          <w:p w14:paraId="2AB66F2D" w14:textId="77777777" w:rsidR="00335F50" w:rsidRDefault="00335F50" w:rsidP="00B33D3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จำนวนรวมทั้งสิ้น</w:t>
            </w:r>
          </w:p>
        </w:tc>
        <w:tc>
          <w:tcPr>
            <w:tcW w:w="10206" w:type="dxa"/>
            <w:gridSpan w:val="11"/>
            <w:shd w:val="clear" w:color="auto" w:fill="FFF2CC" w:themeFill="accent4" w:themeFillTint="33"/>
          </w:tcPr>
          <w:p w14:paraId="33D3CA85" w14:textId="77777777" w:rsidR="00335F50" w:rsidRDefault="00335F5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35F5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4BE4D3C" w14:textId="77777777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335F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="00335F50" w:rsidRPr="00335F5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5F5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“</w:t>
      </w:r>
      <w:r w:rsidRPr="00335F5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ไม่มีเรื่องร้องเรียน</w:t>
      </w:r>
      <w:r w:rsidRPr="00335F50">
        <w:rPr>
          <w:rFonts w:ascii="TH SarabunPSK" w:eastAsia="Times New Roman" w:hAnsi="TH SarabunPSK" w:cs="TH SarabunPSK" w:hint="eastAsia"/>
          <w:color w:val="000000" w:themeColor="text1"/>
          <w:sz w:val="32"/>
          <w:szCs w:val="32"/>
          <w:cs/>
        </w:rPr>
        <w:t>”</w:t>
      </w:r>
    </w:p>
    <w:p w14:paraId="63A5BB21" w14:textId="43737C5C" w:rsidR="00FC7470" w:rsidRPr="00B33D33" w:rsidRDefault="00FC7470" w:rsidP="00B33D33">
      <w:pPr>
        <w:tabs>
          <w:tab w:val="left" w:pos="142"/>
        </w:tabs>
        <w:spacing w:after="0" w:line="240" w:lineRule="auto"/>
        <w:ind w:left="-993" w:firstLine="14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วันที่</w:t>
      </w:r>
      <w:r w:rsidR="00335F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31 มีนาคม 256</w:t>
      </w:r>
      <w:r w:rsidR="00E23AF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</w:p>
    <w:sectPr w:rsidR="00FC7470" w:rsidRPr="00B33D33" w:rsidSect="000E12C2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8FCF" w14:textId="77777777" w:rsidR="00CC3E3D" w:rsidRDefault="00CC3E3D" w:rsidP="00FC7470">
      <w:pPr>
        <w:spacing w:after="0" w:line="240" w:lineRule="auto"/>
      </w:pPr>
      <w:r>
        <w:separator/>
      </w:r>
    </w:p>
  </w:endnote>
  <w:endnote w:type="continuationSeparator" w:id="0">
    <w:p w14:paraId="7741EE81" w14:textId="77777777" w:rsidR="00CC3E3D" w:rsidRDefault="00CC3E3D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6F1D" w14:textId="77777777" w:rsidR="00CC3E3D" w:rsidRDefault="00CC3E3D" w:rsidP="00FC7470">
      <w:pPr>
        <w:spacing w:after="0" w:line="240" w:lineRule="auto"/>
      </w:pPr>
      <w:r>
        <w:separator/>
      </w:r>
    </w:p>
  </w:footnote>
  <w:footnote w:type="continuationSeparator" w:id="0">
    <w:p w14:paraId="7168275B" w14:textId="77777777" w:rsidR="00CC3E3D" w:rsidRDefault="00CC3E3D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3DE"/>
    <w:rsid w:val="000017EC"/>
    <w:rsid w:val="000034DB"/>
    <w:rsid w:val="00062D20"/>
    <w:rsid w:val="000E12C2"/>
    <w:rsid w:val="001542BD"/>
    <w:rsid w:val="00185E42"/>
    <w:rsid w:val="001E5160"/>
    <w:rsid w:val="00315BC0"/>
    <w:rsid w:val="00320E44"/>
    <w:rsid w:val="00335F50"/>
    <w:rsid w:val="0035100C"/>
    <w:rsid w:val="003E4248"/>
    <w:rsid w:val="004A23DE"/>
    <w:rsid w:val="005236F9"/>
    <w:rsid w:val="00556FCD"/>
    <w:rsid w:val="00594F6A"/>
    <w:rsid w:val="00790A17"/>
    <w:rsid w:val="00827B49"/>
    <w:rsid w:val="00891700"/>
    <w:rsid w:val="008E7515"/>
    <w:rsid w:val="009450E5"/>
    <w:rsid w:val="00953876"/>
    <w:rsid w:val="00981DC8"/>
    <w:rsid w:val="00A8495C"/>
    <w:rsid w:val="00B10D6C"/>
    <w:rsid w:val="00B1582B"/>
    <w:rsid w:val="00B33D33"/>
    <w:rsid w:val="00B56E37"/>
    <w:rsid w:val="00BE6194"/>
    <w:rsid w:val="00C51AF1"/>
    <w:rsid w:val="00C553DE"/>
    <w:rsid w:val="00C76653"/>
    <w:rsid w:val="00CC3E3D"/>
    <w:rsid w:val="00CD300A"/>
    <w:rsid w:val="00D10561"/>
    <w:rsid w:val="00D70B6D"/>
    <w:rsid w:val="00E23AFF"/>
    <w:rsid w:val="00E25EFC"/>
    <w:rsid w:val="00E426F6"/>
    <w:rsid w:val="00EC2C3F"/>
    <w:rsid w:val="00EE6450"/>
    <w:rsid w:val="00F81C95"/>
    <w:rsid w:val="00FC7470"/>
    <w:rsid w:val="00FD5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7C9C3"/>
  <w15:docId w15:val="{C301C8DB-3E4B-49F3-8E29-1469B51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DE"/>
    <w:pPr>
      <w:spacing w:after="200" w:line="276" w:lineRule="auto"/>
    </w:pPr>
    <w:rPr>
      <w:rFonts w:eastAsia="SimSu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3DE"/>
    <w:pPr>
      <w:spacing w:after="0" w:line="240" w:lineRule="auto"/>
    </w:pPr>
    <w:rPr>
      <w:rFonts w:eastAsia="SimSu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3DE"/>
    <w:pPr>
      <w:spacing w:after="200" w:line="276" w:lineRule="auto"/>
    </w:pPr>
    <w:rPr>
      <w:rFonts w:eastAsia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53DE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553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70"/>
    <w:rPr>
      <w:rFonts w:eastAsia="SimSun"/>
      <w:kern w:val="0"/>
    </w:rPr>
  </w:style>
  <w:style w:type="paragraph" w:styleId="Footer">
    <w:name w:val="footer"/>
    <w:basedOn w:val="Normal"/>
    <w:link w:val="Foot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70"/>
    <w:rPr>
      <w:rFonts w:eastAsia="SimSun"/>
      <w:kern w:val="0"/>
    </w:rPr>
  </w:style>
  <w:style w:type="character" w:customStyle="1" w:styleId="fontstyle01">
    <w:name w:val="fontstyle01"/>
    <w:basedOn w:val="DefaultParagraphFont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bma03738</cp:lastModifiedBy>
  <cp:revision>10</cp:revision>
  <cp:lastPrinted>2025-04-23T01:33:00Z</cp:lastPrinted>
  <dcterms:created xsi:type="dcterms:W3CDTF">2024-03-11T08:08:00Z</dcterms:created>
  <dcterms:modified xsi:type="dcterms:W3CDTF">2025-04-23T01:37:00Z</dcterms:modified>
</cp:coreProperties>
</file>