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การจดทะเบียนสมรส กรณีบุคคลต่างด้าว</w:t>
      </w:r>
    </w:p>
    <w:p w14:paraId="16FCEC75" w14:textId="73738AB2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ฝ่ายทะเบียนสำนักงานเขต</w:t>
      </w:r>
      <w:r w:rsidR="000A4754">
        <w:rPr>
          <w:rFonts w:asciiTheme="minorBidi" w:hAnsiTheme="minorBidi"/>
          <w:noProof/>
          <w:sz w:val="32"/>
          <w:szCs w:val="32"/>
          <w:cs/>
          <w:lang w:bidi="th-TH"/>
        </w:rPr>
        <w:t>บางรัก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กรุงเทพมหานคร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8076A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การจดทะเบียนสมรส กรณีบุคคลต่างด้าว</w:t>
      </w:r>
    </w:p>
    <w:p w14:paraId="57553D54" w14:textId="44BEAC23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ฝ่ายทะเบียนสำนักงานเขต</w:t>
      </w:r>
      <w:r w:rsidR="000A4754">
        <w:rPr>
          <w:rFonts w:asciiTheme="minorBidi" w:hAnsiTheme="minorBidi"/>
          <w:noProof/>
          <w:sz w:val="32"/>
          <w:szCs w:val="32"/>
          <w:cs/>
          <w:lang w:bidi="th-TH"/>
        </w:rPr>
        <w:t>บางรัก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พระราชบัญญัติจดทะเบียนครอบครัว พ.ศ.2478 (รวมฉบับแก้ไขเพิ่มเติมถึงฉบับที่ 3 พ.ศ.2533)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4A2C142A" w14:textId="77777777" w:rsidTr="008C1396">
        <w:tc>
          <w:tcPr>
            <w:tcW w:w="675" w:type="dxa"/>
          </w:tcPr>
          <w:p w14:paraId="228956D0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9D41CBE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ระเบียบกระทรวงมหาดไทยว่าด้วยการจดทะเบียนครอบครัว พ.ศ.2541</w:t>
            </w:r>
          </w:p>
          <w:p w14:paraId="295F5AD3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1B00FDC2" w14:textId="77777777" w:rsidTr="008C1396">
        <w:tc>
          <w:tcPr>
            <w:tcW w:w="675" w:type="dxa"/>
          </w:tcPr>
          <w:p w14:paraId="180E5BFD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9EBAC62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หนังสือกรมการปกครอง ที่ มท 0309.3/ว3660 ลงวันที่ 22 กุมภาพันธ์ 2553</w:t>
            </w:r>
          </w:p>
          <w:p w14:paraId="614123A3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1097FCA8" w14:textId="77777777" w:rsidTr="008C1396">
        <w:tc>
          <w:tcPr>
            <w:tcW w:w="675" w:type="dxa"/>
          </w:tcPr>
          <w:p w14:paraId="1013B147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E84B44D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หนังสือกรมการปกครอง ที่ มท 0310.2/ว1170 ลงวันที่ 31 พฤษภาคม 2543</w:t>
            </w:r>
          </w:p>
          <w:p w14:paraId="2405E111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6370C409" w14:textId="77777777" w:rsidTr="008C1396">
        <w:tc>
          <w:tcPr>
            <w:tcW w:w="675" w:type="dxa"/>
          </w:tcPr>
          <w:p w14:paraId="31C46457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4A36FE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ประมวลกฏหมายแพ่งและพาณิชย์ บรรพ 5</w:t>
            </w:r>
          </w:p>
          <w:p w14:paraId="782CA2DC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32B3C03C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การจดทะเบียนสมรส กรณีบุคคลต่างด้าว ฝ่ายทะเบียน สำนักงานเขต</w:t>
      </w:r>
      <w:r w:rsidR="000A4754">
        <w:rPr>
          <w:rFonts w:asciiTheme="minorBidi" w:hAnsiTheme="minorBidi"/>
          <w:noProof/>
          <w:sz w:val="32"/>
          <w:szCs w:val="32"/>
          <w:cs/>
          <w:lang w:bidi="th-TH"/>
        </w:rPr>
        <w:t>บางรัก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72D7C19D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ฝ่ายทะเบียน  สำนักงานเขต</w:t>
            </w:r>
            <w:r w:rsidR="000A4754">
              <w:rPr>
                <w:rFonts w:asciiTheme="minorBidi" w:hAnsiTheme="minorBidi"/>
                <w:iCs/>
                <w:noProof/>
                <w:sz w:val="32"/>
                <w:szCs w:val="32"/>
                <w:cs/>
                <w:lang w:bidi="th-TH"/>
              </w:rPr>
              <w:t>บางรัก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99 ซอยกานต์ประภา ถนนริมคลองประปา เขต/แขวง </w:t>
            </w:r>
            <w:r w:rsidR="000A4754">
              <w:rPr>
                <w:rFonts w:asciiTheme="minorBidi" w:hAnsiTheme="minorBidi"/>
                <w:iCs/>
                <w:noProof/>
                <w:sz w:val="32"/>
                <w:szCs w:val="32"/>
                <w:cs/>
                <w:lang w:bidi="th-TH"/>
              </w:rPr>
              <w:t>บางรัก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กรุงเทพมหานคร 10800/ติดต่อด้วยตนเอง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08:00 - 16:00 น. (มีพักเที่ยง)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ผู้ร้องขอจดทะเบียนสมรสฝ่ายใดฝ่ายหนึ่ง หรือทั้งสองฝ่ายเป็นบุคคลต่างด้าว ยื่นคำร้องต่อนายทะเบียนณฝ่ายทะเบียนสำนักงานเขตแห่งใดก็ได้ โดยผู้ร้องที่เป็นบุคคลต่างด้าวต้องมีหนังสือรับรองของสถานเอกอัครราชทูตหรือสถานกงสุลของผู้ร้องในประเทศไทย หรือจากองค์การที่รัฐบาลประเทศนั้นมอบหมาย พร้อมรับรองคำแปลภาษาไทยโดยกระทรวงการต่างประเทศหรือสถานทูตหรือสถานกงสุลของไทยมาแสดง ซึ่งหนังสือรับรองจะต้องระบุในเรื่องต่อไปนี้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 ผู้ร้องมีคุณสมบัติครบถ้วนตามกฎหมายไทย และเหมาะสมที่จะทำการสมรสกับบุคคลสัญชาติไทยหรือไม่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2. ผู้ร้องประกอบอาชีพอะไร และมีรายได้เท่าใด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3. ภาวะทางการสมรสของผู้ร้องเป็นโสด หรือสมรสแล้ว หากสมรสแล้วมีภาระผูกพันที่ต้องรับผิดชอบในเรื่องอะไรบ้าง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4. ระบุชื่อบุคคลที่ทางราชการสามารถติดต่อและขอทราบข้อเท็จจริงเพิ่มเติมได้ จำนวน 2 คน ซึ่งมีถิ่นที่อยู่หรือภูมิลำเนาเดียวกันกับผู้ร้อง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คุณสมบัติของผู้จดทะเบียนสมรส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 ชายและหญิงมีอายุครบ 17 ปี บริบูรณ์ กรณีมีเหตุอันสมควร ศาลอาจอนุญาตให้ทำการสมรสก่อนที่ชายและหญิงมีอายุครบ 17 ปีบริบูรณ์ได้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2. ชายหรือหญิงไม่เป็นบุคคลวิกลจริตหรือเป็นบุคคลซึ่งศาลสั่งให้เป็นคนไร้ความสามารถ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3. ชายหญิงไม่เป็นญาติสืบสายโลหิตโดยตรงขึ้นไปหรืองลงมา ไม่เป็นพี่น้องร่วมบิดามารดา หรือร่วมแต่บิดาหรือมารดา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4. ผู้รับบุตรบุญธรรมและบุตรบุญธรรมจะสมรสกันไม่ได้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>5. ชายหรือหญิงจะสมรสในขณะที่ตนมีคู่สมรสอยู่ไม่ได้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 หญิงหม้ายจะสมรสใหม่ได้ต่อเมื่อการสมรสครั้งก่อนสิ้นสุดไปแล้วเป็นเวลาไม่น้อยกว่า 310 วัน เว้นแต่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6.1 คลอดบุตรแล้วในระหว่างนั้น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6.2 สมรสกับคู่สมรสเดิม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6.3 มีใบรับรองแพทย์ประกาศนียบัตรหรือปริญญาซึ่งเป็นผู้ประกอบการรักษาโรคในสาขาเวชกรรมได้ตามกฎหมายว่ามิได้ตั้งครรภ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6.4 มีคำสั่งศาลให้สมรสได้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7. ผู้เยาว์จะทำการสมรสต้องได้รับความยินยอมจากผู้มีอำนาจให้ความยินยอมได้ตามกฏหมาย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8. ชายและหญิงแสดงการยินยอมเป็นสามีภรรยากันโดยเปิดเผยต่อหน้านายทะเบียน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1)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2) กรณีคำขอหรือเอกสารหลักฐานไม่ครบถ้วน/หรือมีความบกพร่องไม่สมบูรณ์ เป็นเหตุไม่ให้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 โดยผู้ยื่นคำขอจะต้องดำเนินการแก้ไขและ/หรือยื่นเอกสารเพิ่มเติมภายในระยะเวลา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>3) เจ้าหน้าที่จะแจ้งผลการพิจารณาให้ผู้ยื่นคำขอทราบภายใน 7 วัน นับแต่วันที่พิจารณาแล้วเสร็จ ตามมาตรา 10 แห่ง พ.ร.บ.การอำนวยความสะดวกในการพิจารณาอนุญาตของราชการ พ.ศ.2558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จัดทำคำร้องให้ผู้ร้องลงลายมือชื่อ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 ตรวจสอบความถูกต้องของหลักฐานและคุณสมบัติของผู้ร้อง พร้อมทั้งสอบสวนปากคำผู้ร้อง ประกอบการพิจารณาอนุญาต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30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กรุงเทพมหานคร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1742B2E" w14:textId="77777777" w:rsidTr="00313D38">
        <w:tc>
          <w:tcPr>
            <w:tcW w:w="675" w:type="dxa"/>
            <w:vAlign w:val="center"/>
          </w:tcPr>
          <w:p w14:paraId="781D7FA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EB8446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1E25DA2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D2EA16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-  จัดทำเอกสารการจดทะเบียนสมรสให้ผู้ร้อง พยาน นายทะเบียน ลงลายมือชื่อ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-  มอบใบสำคัญการสมรส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-  แจ้งเหตุผลที่ไม่อาจดำเนินการได้และแจ้งสิทธิในการอุทธรณ์คำสั่งภายใน 15 วัน</w:t>
            </w:r>
          </w:p>
          <w:p w14:paraId="70F2855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2F353A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60 นาที</w:t>
            </w:r>
          </w:p>
        </w:tc>
        <w:tc>
          <w:tcPr>
            <w:tcW w:w="1684" w:type="dxa"/>
          </w:tcPr>
          <w:p w14:paraId="6BDCBB6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กรุงเทพมหานคร</w:t>
            </w:r>
          </w:p>
        </w:tc>
        <w:tc>
          <w:tcPr>
            <w:tcW w:w="1799" w:type="dxa"/>
          </w:tcPr>
          <w:p w14:paraId="0E0D5B4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90 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(อาทิ เช่น บัตรประจำตัวประชาชน ใบสำคัญประจำตัวคนต่างด้าว บัตรประจำตัวคนพิการ หนังสือเดินทาง ฯลฯ)</w:t>
            </w:r>
          </w:p>
        </w:tc>
      </w:tr>
      <w:tr w:rsidR="00AC4ACB" w:rsidRPr="000C2AAC" w14:paraId="688C5283" w14:textId="77777777" w:rsidTr="004E651F">
        <w:trPr>
          <w:jc w:val="center"/>
        </w:trPr>
        <w:tc>
          <w:tcPr>
            <w:tcW w:w="675" w:type="dxa"/>
            <w:vAlign w:val="center"/>
          </w:tcPr>
          <w:p w14:paraId="50A962DF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42D2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สำเนาทะเบียนบ้าน</w:t>
            </w:r>
          </w:p>
        </w:tc>
        <w:tc>
          <w:tcPr>
            <w:tcW w:w="1843" w:type="dxa"/>
          </w:tcPr>
          <w:p w14:paraId="579A77D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F375C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5F9250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20DAAE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416205F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5391C19" w14:textId="77777777" w:rsidTr="004E651F">
        <w:trPr>
          <w:jc w:val="center"/>
        </w:trPr>
        <w:tc>
          <w:tcPr>
            <w:tcW w:w="675" w:type="dxa"/>
            <w:vAlign w:val="center"/>
          </w:tcPr>
          <w:p w14:paraId="6A464DB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2170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ของสถานเอกอัครราชทูตหรือสถานกงสุลของผู้ร้องในประเทศไทยหรือจากองค์การที่รัฐบาลประเทศนั้นมอบหมาย พร้อมรับรองคำแปลภาษาไทยโดยกระทรวงการต่าง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ประเทศ หรือสถานทูตหรือสถานกงสุลของไทย (กรณีบุคคลต่างด้าว)</w:t>
            </w:r>
          </w:p>
        </w:tc>
        <w:tc>
          <w:tcPr>
            <w:tcW w:w="1843" w:type="dxa"/>
          </w:tcPr>
          <w:p w14:paraId="6BDD301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F8B4D4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1FA18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E84E6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2B84EB0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6B97C74" w14:textId="77777777" w:rsidTr="004E651F">
        <w:trPr>
          <w:jc w:val="center"/>
        </w:trPr>
        <w:tc>
          <w:tcPr>
            <w:tcW w:w="675" w:type="dxa"/>
            <w:vAlign w:val="center"/>
          </w:tcPr>
          <w:p w14:paraId="1AF7B989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C95771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หนังสือให้ความยินยอม (กรณีผู้ร้องยังไม่บรรลุนิติภาวะและผู้มีอำนาจให้ความยินยอมไม่ได้มาด้วย)</w:t>
            </w:r>
          </w:p>
        </w:tc>
        <w:tc>
          <w:tcPr>
            <w:tcW w:w="1843" w:type="dxa"/>
          </w:tcPr>
          <w:p w14:paraId="7D0586C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810D56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D7274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10AD9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684EEBD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2A4F64E" w14:textId="77777777" w:rsidTr="004E651F">
        <w:trPr>
          <w:jc w:val="center"/>
        </w:trPr>
        <w:tc>
          <w:tcPr>
            <w:tcW w:w="675" w:type="dxa"/>
            <w:vAlign w:val="center"/>
          </w:tcPr>
          <w:p w14:paraId="04E84B9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EA833A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หลักฐานการหย่า (กรณีผู้ร้องเคยจดทะเบียนสมรส) หรือหลักฐานการตาย (กรณีคู่สมรสตาย)</w:t>
            </w:r>
          </w:p>
        </w:tc>
        <w:tc>
          <w:tcPr>
            <w:tcW w:w="1843" w:type="dxa"/>
          </w:tcPr>
          <w:p w14:paraId="75D23AB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D22C53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9F5715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80977E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49072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8B53A87" w14:textId="77777777" w:rsidTr="004E651F">
        <w:trPr>
          <w:jc w:val="center"/>
        </w:trPr>
        <w:tc>
          <w:tcPr>
            <w:tcW w:w="675" w:type="dxa"/>
            <w:vAlign w:val="center"/>
          </w:tcPr>
          <w:p w14:paraId="7D89E792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E85D90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คำพิพากษาหรือคำสั่งศาลที่ให้จดทะเบียนสมรสพร้อมคำรับรองว่าถูกต้อง (กรณีมีคำพิพากษาหรือคำสั่งศาล)</w:t>
            </w:r>
          </w:p>
        </w:tc>
        <w:tc>
          <w:tcPr>
            <w:tcW w:w="1843" w:type="dxa"/>
          </w:tcPr>
          <w:p w14:paraId="5FE4C23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5FC2A9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FB0F4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B857BD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2AEBF22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พยาน 2 คน พร้อมบัตรประจำตัว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7427940" w14:textId="77777777" w:rsidTr="004E651F">
        <w:tc>
          <w:tcPr>
            <w:tcW w:w="675" w:type="dxa"/>
            <w:vAlign w:val="center"/>
          </w:tcPr>
          <w:p w14:paraId="1B9312A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43F60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ล่าม 1 คน พร้อมบัตรประจำตัว (กรณีผู้ร้องเป็นบุคคลต่างด้าวที่ไม่สามารถสื่อสารและเข้าใจภาษาไทยได้)</w:t>
            </w:r>
          </w:p>
        </w:tc>
        <w:tc>
          <w:tcPr>
            <w:tcW w:w="1843" w:type="dxa"/>
          </w:tcPr>
          <w:p w14:paraId="3E6D3FD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036F7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7BBB57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72CC56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6B9D29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ไม่เก็บค่าธรรมเนียม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2E68A2DC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ฝ่ายทะเบียน  สำนักงานเขต</w:t>
            </w:r>
            <w:r w:rsidR="000A4754">
              <w:rPr>
                <w:rFonts w:asciiTheme="minorBidi" w:hAnsiTheme="minorBidi"/>
                <w:noProof/>
                <w:sz w:val="32"/>
                <w:szCs w:val="32"/>
                <w:cs/>
                <w:lang w:bidi="th-TH"/>
              </w:rPr>
              <w:t>บางรัก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99 ซอยกานต์ประภา ถนนริมคลองประปา เขต/แขวง </w:t>
            </w:r>
            <w:r w:rsidR="000A4754">
              <w:rPr>
                <w:rFonts w:asciiTheme="minorBidi" w:hAnsiTheme="minorBidi"/>
                <w:noProof/>
                <w:sz w:val="32"/>
                <w:szCs w:val="32"/>
                <w:cs/>
                <w:lang w:bidi="th-TH"/>
              </w:rPr>
              <w:t>บางรัก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กรุงเทพมหานคร 10800 โทรศัพท์ 0-2586-0302 โทรสาร 0-2586-0302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7E68189" w14:textId="77777777" w:rsidTr="00C1539D">
        <w:tc>
          <w:tcPr>
            <w:tcW w:w="534" w:type="dxa"/>
          </w:tcPr>
          <w:p w14:paraId="1C32392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DC69F9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ที่ตั้ง/หมายเลขโทรศัพท์สำนักงานเขต 50 เขต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http://203.155.220.230/info/Department/telephon/DistrictOffTel.asp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547C762F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สำนักงานเขต</w:t>
            </w:r>
            <w:r w:rsidR="000A4754">
              <w:rPr>
                <w:rFonts w:asciiTheme="minorBidi" w:hAnsiTheme="minorBidi"/>
                <w:noProof/>
                <w:sz w:val="32"/>
                <w:szCs w:val="32"/>
                <w:cs/>
                <w:lang w:bidi="th-TH"/>
              </w:rPr>
              <w:t>บางรัก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กรุงเทพมหานคร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DF1F" w14:textId="77777777" w:rsidR="00607B71" w:rsidRDefault="00607B71" w:rsidP="00C81DB8">
      <w:pPr>
        <w:spacing w:after="0" w:line="240" w:lineRule="auto"/>
      </w:pPr>
      <w:r>
        <w:separator/>
      </w:r>
    </w:p>
  </w:endnote>
  <w:endnote w:type="continuationSeparator" w:id="0">
    <w:p w14:paraId="41126421" w14:textId="77777777" w:rsidR="00607B71" w:rsidRDefault="00607B7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EED0" w14:textId="77777777" w:rsidR="00607B71" w:rsidRDefault="00607B71" w:rsidP="00C81DB8">
      <w:pPr>
        <w:spacing w:after="0" w:line="240" w:lineRule="auto"/>
      </w:pPr>
      <w:r>
        <w:separator/>
      </w:r>
    </w:p>
  </w:footnote>
  <w:footnote w:type="continuationSeparator" w:id="0">
    <w:p w14:paraId="786E6E89" w14:textId="77777777" w:rsidR="00607B71" w:rsidRDefault="00607B7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21781">
    <w:abstractNumId w:val="5"/>
  </w:num>
  <w:num w:numId="2" w16cid:durableId="1509100622">
    <w:abstractNumId w:val="11"/>
  </w:num>
  <w:num w:numId="3" w16cid:durableId="932875">
    <w:abstractNumId w:val="6"/>
  </w:num>
  <w:num w:numId="4" w16cid:durableId="1365862658">
    <w:abstractNumId w:val="0"/>
  </w:num>
  <w:num w:numId="5" w16cid:durableId="1344819013">
    <w:abstractNumId w:val="3"/>
  </w:num>
  <w:num w:numId="6" w16cid:durableId="661859962">
    <w:abstractNumId w:val="7"/>
  </w:num>
  <w:num w:numId="7" w16cid:durableId="104858871">
    <w:abstractNumId w:val="10"/>
  </w:num>
  <w:num w:numId="8" w16cid:durableId="1961573794">
    <w:abstractNumId w:val="2"/>
  </w:num>
  <w:num w:numId="9" w16cid:durableId="293026710">
    <w:abstractNumId w:val="4"/>
  </w:num>
  <w:num w:numId="10" w16cid:durableId="1474911246">
    <w:abstractNumId w:val="1"/>
  </w:num>
  <w:num w:numId="11" w16cid:durableId="447429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A4754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07B71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649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bma00402</cp:lastModifiedBy>
  <cp:revision>84</cp:revision>
  <cp:lastPrinted>2015-03-02T15:12:00Z</cp:lastPrinted>
  <dcterms:created xsi:type="dcterms:W3CDTF">2015-04-23T03:41:00Z</dcterms:created>
  <dcterms:modified xsi:type="dcterms:W3CDTF">2022-06-17T12:16:00Z</dcterms:modified>
</cp:coreProperties>
</file>