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86.000000000002" w:type="dxa"/>
        <w:jc w:val="left"/>
        <w:tblLayout w:type="fixed"/>
        <w:tblLook w:val="0400"/>
      </w:tblPr>
      <w:tblGrid>
        <w:gridCol w:w="448"/>
        <w:gridCol w:w="3096"/>
        <w:gridCol w:w="2090"/>
        <w:gridCol w:w="1072"/>
        <w:gridCol w:w="961"/>
        <w:gridCol w:w="1164"/>
        <w:gridCol w:w="1755"/>
        <w:tblGridChange w:id="0">
          <w:tblGrid>
            <w:gridCol w:w="448"/>
            <w:gridCol w:w="3096"/>
            <w:gridCol w:w="2090"/>
            <w:gridCol w:w="1072"/>
            <w:gridCol w:w="961"/>
            <w:gridCol w:w="1164"/>
            <w:gridCol w:w="1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แสดงรายการเอกสารยืนยันตัวตนที่ออกโดยหน่วยงานภาครัฐ (แล้วแต่กรณี)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6"/>
                <w:szCs w:val="36"/>
                <w:rtl w:val="0"/>
              </w:rPr>
              <w:t xml:space="preserve">รายการตรวจ (Checklist) การรับแบบแจ้งรายการเพื่อชำระภาษีโรงเรือนและที่ดิน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ที่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รายการเอกสารยืนยันตัวตน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หน่วยงานภาครัฐ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rtl w:val="0"/>
              </w:rPr>
              <w:t xml:space="preserve">ผู้ออกเอกสาร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เอกสาร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เอกสาร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หน่วยนับ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rtl w:val="0"/>
              </w:rPr>
              <w:t xml:space="preserve">ฉบับจริง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rtl w:val="0"/>
              </w:rPr>
              <w:t xml:space="preserve">สำเนา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เอกสาร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บัตรประจำตัวประชาชน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กรมการปกครอง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แสดงหลักฐานเอกสารอื่น ๆ สำหรับยื่นเพิ่มเติม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หน่วยงานภาครัฐ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ที่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รายการเอกสารยืนยันตัวตน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rtl w:val="0"/>
              </w:rPr>
              <w:t xml:space="preserve">ผู้ออกเอกสาร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เอกสาร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เอกสาร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หน่วยนับ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rtl w:val="0"/>
              </w:rPr>
              <w:t xml:space="preserve">ฉบับจริง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ahoma" w:cs="Tahoma" w:eastAsia="Tahoma" w:hAnsi="Tahom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rtl w:val="0"/>
              </w:rPr>
              <w:t xml:space="preserve">สำเนา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เอกสาร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สำเนาโฉนดที่ดินที่เป็นปัจจุบัน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กรมที่ดิน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หนังสือแสดงความเป้นเจ้าของ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กรมที่ดิน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กรรมสิทธิ์โรงเรือน เช่น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หนังสือสัญญาซื้อขาย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หนังสือสัญญาให้ ฯลฯ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สำเนาทะเบียนบ้านโรงเรือน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กรมการปกครอง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พิกัดภาษี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บัตรประจำตัวประชาชนและ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กรมการปกครอง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สำเนาทะเบียนบ้านเจ้าของ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กรรมสิทธิ์โรงเรือน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หนังสือเปลี่ยนชื่อ - สกุล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กรมการปกครอง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หนังสือจากกรมพินิจ-คุ้มครอง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กรมพินิจและคุ้ม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ดูแลผู้เสมือนไร้ความสามารถ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ครองเด็กและ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เยาวชน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ใบอนุญาตก่อสร้าง หรือ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กรุงเทพมหานคร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ใบรับรองการก่อสร้างอาคาร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ใบขอเลขหมายประจำบ้าน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กรุงเทพมหานคร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แผงผังการใช้ประโยชน์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กรุงเทพมหานคร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ใบเสร็จค่าไฟ หรือ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ค่าน้ำประปา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หนังสือมอบอำนาจ/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มอบอำนาจช่วง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หนังสือรับรองจดทะเบียน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กรมพัฒนาธุรกิจ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นิติบุคคล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การค้า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ใบทะเบียนพาณิชย์หรือ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กรุงเทพมหานคร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ทะเบียนการค้า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งบกำไรขาดทุน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กรมพัฒนาธุรกิจ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พร้อมรายละเอียดประกอบ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การค้า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ภ.ง.ด.50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กรมสรรพากร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แบบยื่นแสดงเงินได้นิติบุคคล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 ภ.พ.20 แจ้งวันเริ่มประเมิน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กรมสรรพากร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ประกอบการ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 ภ.พ.09 แจ้งย้ายสถาน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กรมสรรพากร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ประกอบการ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สัญญาเช่าที่ดิน/สัญญาเช่า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กรมที่ดิน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อาคาร/สัญญาเช่าช่วง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(ภ.ร.ด.2ง)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มูลค่าก่อสร้างอาคาร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กรมสรรพากร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(กรณีกรรมสิทธิ์ตกเป็นเจ้าของ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ที่ดินทันทีที่สร้างเสร็จ)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หนังสือรับรองการหักภาษี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กรมสรรพากร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ณ ที่จ่าย/ภ.ง.ด.3/ภ.ง.ด.53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ใบเสร็จรับเงินค่าเช่าอาคาร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กรมธรรม์ประกันอัคคีภัย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(อาคาร)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หนังสือรับรองรายได้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ค่าห้องพักผู้ป่วย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(กรณีโรงพยาบาล)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หนังสือรับรองรายได้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(กรณีค่าเช่าคิด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ยอดขาย (กรณีค่าเช่าคิดจาก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จากเปอร์เซ็นต์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เปอร์เซ็นต์ยอดขาย)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ยอดขาย)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อื่น ๆ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ฉบับ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Rule="auto"/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b w:val="1"/>
          <w:u w:val="single"/>
          <w:rtl w:val="0"/>
        </w:rPr>
        <w:t xml:space="preserve">หมายเหตุ</w:t>
      </w:r>
      <w:r w:rsidDel="00000000" w:rsidR="00000000" w:rsidRPr="00000000">
        <w:rPr>
          <w:rtl w:val="0"/>
        </w:rPr>
        <w:t xml:space="preserve">  ในกรณียื่นในนามห้างหุ้นส่วนหรือบริษัท ให้ประทับตราห้างหรือบริษัทด้วย </w:t>
      </w:r>
    </w:p>
    <w:p w:rsidR="00000000" w:rsidDel="00000000" w:rsidP="00000000" w:rsidRDefault="00000000" w:rsidRPr="00000000" w14:paraId="000001BD">
      <w:pPr>
        <w:tabs>
          <w:tab w:val="center" w:leader="none" w:pos="6663"/>
        </w:tabs>
        <w:rPr/>
      </w:pPr>
      <w:r w:rsidDel="00000000" w:rsidR="00000000" w:rsidRPr="00000000">
        <w:rPr>
          <w:rtl w:val="0"/>
        </w:rPr>
        <w:tab/>
        <w:t xml:space="preserve">ได้ตรวจเอกสารหลักฐานในการยื่นขออนุญาตแล้ว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00" w:line="240" w:lineRule="auto"/>
        <w:ind w:left="5041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ถูกต้อง</w:t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ไม่ถูกต้อง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00" w:line="240" w:lineRule="auto"/>
        <w:ind w:left="0" w:right="0" w:firstLine="72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ผู้ยื่นเอกสารหลักฐาน...........................................</w:t>
        <w:tab/>
        <w:t xml:space="preserve">ผู้ตรวจเอกสารหลักฐาน         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835"/>
          <w:tab w:val="center" w:leader="none" w:pos="7371"/>
        </w:tabs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(.........................................)</w:t>
        <w:tab/>
        <w:t xml:space="preserve">(.........................................)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8505"/>
        </w:tabs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วันที่............................................</w:t>
        <w:tab/>
        <w:t xml:space="preserve">วันที่............................................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8505"/>
        </w:tabs>
        <w:spacing w:after="16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โทร.............................................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rabun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Tahoma">
    <w:embedRegular w:fontKey="{00000000-0000-0000-0000-000000000000}" r:id="rId7" w:subsetted="0"/>
    <w:embedBold w:fontKey="{00000000-0000-0000-0000-000000000000}" r:id="rId8" w:subsetted="0"/>
  </w:font>
  <w:font w:name="TH Sarabun PSK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2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2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2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E75FEA"/>
    <w:pPr>
      <w:keepNext w:val="1"/>
      <w:keepLines w:val="1"/>
      <w:spacing w:after="40" w:before="32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E75FEA"/>
    <w:pPr>
      <w:keepNext w:val="1"/>
      <w:keepLines w:val="1"/>
      <w:spacing w:after="40" w:before="12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E75FEA"/>
    <w:pPr>
      <w:keepNext w:val="1"/>
      <w:keepLines w:val="1"/>
      <w:spacing w:after="40" w:before="120"/>
      <w:outlineLvl w:val="2"/>
    </w:pPr>
    <w:rPr>
      <w:rFonts w:cstheme="majorBidi" w:eastAsiaTheme="majorEastAsia"/>
      <w:color w:val="0f4761" w:themeColor="accent1" w:themeShade="0000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E75FE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E75FE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E75FE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75FE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75FE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75FE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uiPriority w:val="9"/>
    <w:rsid w:val="00E75FEA"/>
    <w:rPr>
      <w:rFonts w:asciiTheme="majorHAnsi" w:cstheme="majorBidi" w:eastAsiaTheme="majorEastAsia" w:hAnsiTheme="majorHAnsi"/>
      <w:color w:val="0f4761" w:themeColor="accent1" w:themeShade="0000BF"/>
      <w:sz w:val="40"/>
      <w:szCs w:val="50"/>
    </w:rPr>
  </w:style>
  <w:style w:type="character" w:styleId="20" w:customStyle="1">
    <w:name w:val="หัวเรื่อง 2 อักขระ"/>
    <w:basedOn w:val="a0"/>
    <w:link w:val="2"/>
    <w:uiPriority w:val="9"/>
    <w:semiHidden w:val="1"/>
    <w:rsid w:val="00E75FEA"/>
    <w:rPr>
      <w:rFonts w:asciiTheme="majorHAnsi" w:cstheme="majorBidi" w:eastAsiaTheme="majorEastAsia" w:hAnsiTheme="majorHAnsi"/>
      <w:color w:val="0f4761" w:themeColor="accent1" w:themeShade="0000BF"/>
      <w:sz w:val="32"/>
      <w:szCs w:val="40"/>
    </w:rPr>
  </w:style>
  <w:style w:type="character" w:styleId="30" w:customStyle="1">
    <w:name w:val="หัวเรื่อง 3 อักขระ"/>
    <w:basedOn w:val="a0"/>
    <w:link w:val="3"/>
    <w:uiPriority w:val="9"/>
    <w:semiHidden w:val="1"/>
    <w:rsid w:val="00E75FEA"/>
    <w:rPr>
      <w:rFonts w:cstheme="majorBidi" w:eastAsiaTheme="majorEastAsia"/>
      <w:color w:val="0f4761" w:themeColor="accent1" w:themeShade="0000BF"/>
      <w:sz w:val="28"/>
      <w:szCs w:val="35"/>
    </w:rPr>
  </w:style>
  <w:style w:type="character" w:styleId="40" w:customStyle="1">
    <w:name w:val="หัวเรื่อง 4 อักขระ"/>
    <w:basedOn w:val="a0"/>
    <w:link w:val="4"/>
    <w:uiPriority w:val="9"/>
    <w:semiHidden w:val="1"/>
    <w:rsid w:val="00E75FE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หัวเรื่อง 5 อักขระ"/>
    <w:basedOn w:val="a0"/>
    <w:link w:val="5"/>
    <w:uiPriority w:val="9"/>
    <w:semiHidden w:val="1"/>
    <w:rsid w:val="00E75FEA"/>
    <w:rPr>
      <w:rFonts w:cstheme="majorBidi" w:eastAsiaTheme="majorEastAsia"/>
      <w:color w:val="0f4761" w:themeColor="accent1" w:themeShade="0000BF"/>
    </w:rPr>
  </w:style>
  <w:style w:type="character" w:styleId="60" w:customStyle="1">
    <w:name w:val="หัวเรื่อง 6 อักขระ"/>
    <w:basedOn w:val="a0"/>
    <w:link w:val="6"/>
    <w:uiPriority w:val="9"/>
    <w:semiHidden w:val="1"/>
    <w:rsid w:val="00E75FEA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หัวเรื่อง 7 อักขระ"/>
    <w:basedOn w:val="a0"/>
    <w:link w:val="7"/>
    <w:uiPriority w:val="9"/>
    <w:semiHidden w:val="1"/>
    <w:rsid w:val="00E75FEA"/>
    <w:rPr>
      <w:rFonts w:cstheme="majorBidi" w:eastAsiaTheme="majorEastAsia"/>
      <w:color w:val="595959" w:themeColor="text1" w:themeTint="0000A6"/>
    </w:rPr>
  </w:style>
  <w:style w:type="character" w:styleId="80" w:customStyle="1">
    <w:name w:val="หัวเรื่อง 8 อักขระ"/>
    <w:basedOn w:val="a0"/>
    <w:link w:val="8"/>
    <w:uiPriority w:val="9"/>
    <w:semiHidden w:val="1"/>
    <w:rsid w:val="00E75FEA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หัวเรื่อง 9 อักขระ"/>
    <w:basedOn w:val="a0"/>
    <w:link w:val="9"/>
    <w:uiPriority w:val="9"/>
    <w:semiHidden w:val="1"/>
    <w:rsid w:val="00E75FEA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E75FEA"/>
    <w:pPr>
      <w:spacing w:after="4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a4" w:customStyle="1">
    <w:name w:val="ชื่อเรื่อง อักขระ"/>
    <w:basedOn w:val="a0"/>
    <w:link w:val="a3"/>
    <w:uiPriority w:val="10"/>
    <w:rsid w:val="00E75FEA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 w:val="1"/>
    <w:rsid w:val="00E75FE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character" w:styleId="a6" w:customStyle="1">
    <w:name w:val="ชื่อเรื่องรอง อักขระ"/>
    <w:basedOn w:val="a0"/>
    <w:link w:val="a5"/>
    <w:uiPriority w:val="11"/>
    <w:rsid w:val="00E75FEA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 w:val="1"/>
    <w:rsid w:val="00E75FE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คำอ้างอิง อักขระ"/>
    <w:basedOn w:val="a0"/>
    <w:link w:val="a7"/>
    <w:uiPriority w:val="29"/>
    <w:rsid w:val="00E75FEA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E75FEA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75FEA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75FE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ทำให้คำอ้างอิงเป็นสีเข้มขึ้น อักขระ"/>
    <w:basedOn w:val="a0"/>
    <w:link w:val="ab"/>
    <w:uiPriority w:val="30"/>
    <w:rsid w:val="00E75FEA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E75FE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Sarabun-regular.ttf"/><Relationship Id="rId4" Type="http://schemas.openxmlformats.org/officeDocument/2006/relationships/font" Target="fonts/Sarabun-bold.ttf"/><Relationship Id="rId5" Type="http://schemas.openxmlformats.org/officeDocument/2006/relationships/font" Target="fonts/Sarabun-italic.ttf"/><Relationship Id="rId6" Type="http://schemas.openxmlformats.org/officeDocument/2006/relationships/font" Target="fonts/Sarabun-boldItalic.ttf"/><Relationship Id="rId7" Type="http://schemas.openxmlformats.org/officeDocument/2006/relationships/font" Target="fonts/Tahoma-regular.ttf"/><Relationship Id="rId8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VKtkem92HwBj6D8Z1cgZgZl2g==">CgMxLjA4AHIhMTVlNTFCT3gzaVNOanl4akMzMEtUMUt5T2NGbW1SNFRZ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2025-04-24T09:43:00Z</dcterms:created>
  <dc:creator>bma04361</dc:creator>
</cp:coreProperties>
</file>