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10"/>
        <w:tblW w:w="0" w:type="auto"/>
        <w:tblLook w:val="04A0" w:firstRow="1" w:lastRow="0" w:firstColumn="1" w:lastColumn="0" w:noHBand="0" w:noVBand="1"/>
      </w:tblPr>
      <w:tblGrid>
        <w:gridCol w:w="2689"/>
        <w:gridCol w:w="1207"/>
        <w:gridCol w:w="1254"/>
        <w:gridCol w:w="1250"/>
        <w:gridCol w:w="1350"/>
        <w:gridCol w:w="1337"/>
        <w:gridCol w:w="1437"/>
        <w:gridCol w:w="1337"/>
        <w:gridCol w:w="1773"/>
        <w:gridCol w:w="1667"/>
      </w:tblGrid>
      <w:tr w:rsidR="00574A6D" w:rsidTr="00574A6D">
        <w:trPr>
          <w:trHeight w:val="840"/>
        </w:trPr>
        <w:tc>
          <w:tcPr>
            <w:tcW w:w="2689" w:type="dxa"/>
          </w:tcPr>
          <w:p w:rsidR="00574A6D" w:rsidRPr="000912A4" w:rsidRDefault="00574A6D" w:rsidP="00574A6D">
            <w:pPr>
              <w:ind w:left="-262" w:firstLine="142"/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0"/>
                <w:szCs w:val="24"/>
                <w:cs/>
              </w:rPr>
              <w:t>รายการ/งบประมาณรายจ่าย</w:t>
            </w:r>
          </w:p>
        </w:tc>
        <w:tc>
          <w:tcPr>
            <w:tcW w:w="1207" w:type="dxa"/>
          </w:tcPr>
          <w:p w:rsidR="00574A6D" w:rsidRPr="000912A4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0912A4">
              <w:rPr>
                <w:rFonts w:asciiTheme="majorBidi" w:hAnsiTheme="majorBidi" w:cstheme="majorBidi"/>
                <w:sz w:val="20"/>
                <w:szCs w:val="24"/>
                <w:cs/>
              </w:rPr>
              <w:t>เงินเดือนและค่าจ้างประจำ</w:t>
            </w:r>
          </w:p>
        </w:tc>
        <w:tc>
          <w:tcPr>
            <w:tcW w:w="1254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ค่าจ้างชั่วคราว</w:t>
            </w:r>
          </w:p>
        </w:tc>
        <w:tc>
          <w:tcPr>
            <w:tcW w:w="1250" w:type="dxa"/>
          </w:tcPr>
          <w:p w:rsidR="00574A6D" w:rsidRDefault="00574A6D" w:rsidP="00574A6D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873B61">
              <w:rPr>
                <w:rFonts w:asciiTheme="majorBidi" w:hAnsiTheme="majorBidi" w:cstheme="majorBidi" w:hint="cs"/>
                <w:sz w:val="20"/>
                <w:szCs w:val="24"/>
                <w:cs/>
              </w:rPr>
              <w:t>ค่าตอบแทน</w:t>
            </w:r>
          </w:p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  <w:sz w:val="20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0"/>
                <w:szCs w:val="24"/>
                <w:cs/>
              </w:rPr>
              <w:t>ใช้สอยและวัสดุ</w:t>
            </w:r>
          </w:p>
        </w:tc>
        <w:tc>
          <w:tcPr>
            <w:tcW w:w="1350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ค่า</w:t>
            </w:r>
          </w:p>
          <w:p w:rsidR="00574A6D" w:rsidRDefault="00574A6D" w:rsidP="00574A6D">
            <w:pPr>
              <w:jc w:val="center"/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สาธารณูปโภค</w:t>
            </w:r>
          </w:p>
        </w:tc>
        <w:tc>
          <w:tcPr>
            <w:tcW w:w="1337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873B61">
              <w:rPr>
                <w:rFonts w:asciiTheme="majorBidi" w:hAnsiTheme="majorBidi" w:cstheme="majorBidi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437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ที่ดินและสิ่งก่อสร้าง</w:t>
            </w:r>
          </w:p>
        </w:tc>
        <w:tc>
          <w:tcPr>
            <w:tcW w:w="1337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เงินอุดหนุน</w:t>
            </w:r>
          </w:p>
        </w:tc>
        <w:tc>
          <w:tcPr>
            <w:tcW w:w="1773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รายจ่ายอื่นๆ</w:t>
            </w:r>
          </w:p>
        </w:tc>
        <w:tc>
          <w:tcPr>
            <w:tcW w:w="1667" w:type="dxa"/>
          </w:tcPr>
          <w:p w:rsidR="00574A6D" w:rsidRPr="00873B61" w:rsidRDefault="00574A6D" w:rsidP="00574A6D">
            <w:pPr>
              <w:jc w:val="center"/>
              <w:rPr>
                <w:rFonts w:asciiTheme="majorBidi" w:hAnsiTheme="majorBidi" w:cstheme="majorBidi"/>
              </w:rPr>
            </w:pPr>
            <w:r w:rsidRPr="00873B61">
              <w:rPr>
                <w:rFonts w:asciiTheme="majorBidi" w:hAnsiTheme="majorBidi" w:cstheme="majorBidi"/>
                <w:sz w:val="20"/>
                <w:szCs w:val="24"/>
                <w:cs/>
              </w:rPr>
              <w:t>รวม</w:t>
            </w:r>
          </w:p>
        </w:tc>
      </w:tr>
      <w:tr w:rsidR="00574A6D" w:rsidTr="00574A6D">
        <w:trPr>
          <w:trHeight w:val="7788"/>
        </w:trPr>
        <w:tc>
          <w:tcPr>
            <w:tcW w:w="2689" w:type="dxa"/>
          </w:tcPr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F57BD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Pr="00AF57BD"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</w:t>
            </w:r>
            <w:r w:rsidRPr="00AF57BD">
              <w:rPr>
                <w:rFonts w:asciiTheme="majorBidi" w:hAnsiTheme="majorBidi" w:cstheme="majorBidi" w:hint="cs"/>
                <w:sz w:val="24"/>
                <w:szCs w:val="24"/>
                <w:cs/>
              </w:rPr>
              <w:t>มาณอนุมัติ</w:t>
            </w:r>
          </w:p>
          <w:p w:rsidR="00574A6D" w:rsidRDefault="00823E70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โอนก่อน01/10/65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2.1.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อนุมัติแล้ว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2.2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อยู่ระหว่างเสมอขออนุมัติ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โอนตั้งแต่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01/10/65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ถึง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31/03/66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3.1.อนุมัติแล้ว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อยู่ระหว่างเสมอขออนุมัติ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โอนเพิ่ม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(+)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โอนลด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(-)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4.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โอนทั้งสิ้น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(2+3)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งบประมาณหลังปรับโอน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(1+4)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6.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อนุมัติเงินประจำงวดหลังปรับโอน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7.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รายจ่ายก่อน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01/10/65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8.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รายจ่ายตั้งแต่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01/10/65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ถึง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31/03/66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9.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รายจ่ายทั้งสิ้น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(7+8)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10.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รายจ่ายทั้งสิ้น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(9/5x100)</w:t>
            </w:r>
          </w:p>
          <w:p w:rsidR="00574A6D" w:rsidRDefault="00574A6D" w:rsidP="00574A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งบประมาณคงเหลือ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(5-9)</w:t>
            </w:r>
          </w:p>
          <w:p w:rsidR="00574A6D" w:rsidRPr="00233A86" w:rsidRDefault="00574A6D" w:rsidP="00574A6D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12.</w:t>
            </w:r>
            <w:r w:rsidR="000123B9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งบประมาณคงเหลือ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(11/5x100)</w:t>
            </w:r>
          </w:p>
        </w:tc>
        <w:tc>
          <w:tcPr>
            <w:tcW w:w="1207" w:type="dxa"/>
          </w:tcPr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0146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>46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168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30146">
              <w:rPr>
                <w:rFonts w:asciiTheme="majorBidi" w:hAnsiTheme="majorBidi" w:cstheme="majorBidi"/>
                <w:sz w:val="24"/>
                <w:szCs w:val="24"/>
                <w:cs/>
              </w:rPr>
              <w:t>1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>8</w:t>
            </w:r>
            <w:r w:rsidRPr="00A30146">
              <w:rPr>
                <w:rFonts w:asciiTheme="majorBidi" w:hAnsiTheme="majorBidi" w:cstheme="majorBidi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-</w:t>
            </w:r>
            <w:r w:rsidR="00823E70">
              <w:rPr>
                <w:rFonts w:asciiTheme="majorBidi" w:hAnsiTheme="majorBidi" w:cstheme="majorBidi" w:hint="cs"/>
                <w:sz w:val="24"/>
                <w:szCs w:val="24"/>
                <w:cs/>
              </w:rPr>
              <w:t>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120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120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51,240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360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46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Pr="00EB72D1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Pr="00EB72D1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44.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53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  <w:p w:rsidR="00574A6D" w:rsidRPr="00EB72D1" w:rsidRDefault="00574A6D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47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254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536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4802C1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536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61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830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  <w:p w:rsidR="00574A6D" w:rsidRPr="00A30146" w:rsidRDefault="00574A6D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39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250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,9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,9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39,120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976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080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39,120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829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3%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560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  <w:p w:rsidR="00574A6D" w:rsidRPr="00A30146" w:rsidRDefault="000123B9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367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430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671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671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333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696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  <w:p w:rsidR="00574A6D" w:rsidRPr="00A30146" w:rsidRDefault="000123B9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337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449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441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0123B9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Pr="00A30146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499,990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499,990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667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009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  <w:p w:rsidR="00574A6D" w:rsidRPr="00A30146" w:rsidRDefault="000123B9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  <w:tc>
          <w:tcPr>
            <w:tcW w:w="1337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147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33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800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404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425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404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425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0123B9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743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375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0123B9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Pr="00A30146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73" w:type="dxa"/>
          </w:tcPr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030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574A6D" w:rsidRPr="00A30146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757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823E70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757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757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757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787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4802C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357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473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473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0123B9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709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  <w:p w:rsidR="00574A6D" w:rsidRPr="00A30146" w:rsidRDefault="000123B9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667" w:type="dxa"/>
          </w:tcPr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3014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88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751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70</w:t>
            </w:r>
            <w:r w:rsidRPr="00A30146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257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257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23E70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547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760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105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560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257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80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493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95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429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0.00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711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  <w:p w:rsidR="00574A6D" w:rsidRDefault="00242697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711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136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  <w:p w:rsidR="00574A6D" w:rsidRDefault="00574A6D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42697">
              <w:rPr>
                <w:rFonts w:asciiTheme="majorBidi" w:hAnsiTheme="majorBidi" w:cstheme="majorBidi"/>
                <w:sz w:val="24"/>
                <w:szCs w:val="24"/>
              </w:rPr>
              <w:t>88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:rsidR="00574A6D" w:rsidRDefault="000123B9" w:rsidP="00574A6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240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782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763</w:t>
            </w:r>
            <w:r w:rsidR="00574A6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  <w:p w:rsidR="00574A6D" w:rsidRPr="00A30146" w:rsidRDefault="00574A6D" w:rsidP="000123B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0123B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</w:tbl>
    <w:p w:rsidR="00990760" w:rsidRDefault="004D6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-119932</wp:posOffset>
                </wp:positionV>
                <wp:extent cx="2216426" cy="102373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6" cy="102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Pr="004D662A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ระบบงานประมาณ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รหัสรายงาน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 REP_BUD_016_1_DAY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3pt;margin-top:-9.45pt;width:174.5pt;height: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" filled="f" stroked="f">
                <v:textbox>
                  <w:txbxContent>
                    <w:p w:rsidR="004D662A" w:rsidRP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ระบบงานประมาณ</w:t>
                      </w:r>
                    </w:p>
                    <w:p w:rsidR="004D662A" w:rsidRP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รหัสรายงาน </w:t>
                      </w:r>
                      <w:r w:rsidRPr="004D66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 REP_BUD_016_1_DAY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82853" wp14:editId="21AFCA20">
                <wp:simplePos x="0" y="0"/>
                <wp:positionH relativeFrom="column">
                  <wp:posOffset>3167877</wp:posOffset>
                </wp:positionH>
                <wp:positionV relativeFrom="paragraph">
                  <wp:posOffset>-169766</wp:posOffset>
                </wp:positionV>
                <wp:extent cx="3578087" cy="11826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7" cy="118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รายงานสรุปการใช้จ่ายเงินงบประมาณรายจ่าย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ระดับหน่วยงาน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รายการงบประมาณประจำปี พ.ศ.2566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ระหว่างวันที่ 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ตุลาคม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2565  ถึงวันที่ 31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2566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</w:pPr>
                            <w:r w:rsidRPr="004D662A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สำนักงานเขต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ทวีวัฒนา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9.45pt;margin-top:-13.35pt;width:281.75pt;height:9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" filled="f" stroked="f">
                <v:textbox>
                  <w:txbxContent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รายงานสรุปการใช้จ่ายเงินงบประมาณรายจ่าย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ระดับหน่วยงาน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รายการงบประมาณประจำปี พ.ศ.2566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ระหว่างวันที่ 1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ตุลาคม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2565  ถึงวันที่ 31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มีนาคม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2566</w:t>
                      </w:r>
                    </w:p>
                    <w:p w:rsidR="000123B9" w:rsidRPr="004D662A" w:rsidRDefault="000123B9" w:rsidP="004D662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</w:pPr>
                      <w:r w:rsidRPr="004D662A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สำนักงานเขต</w:t>
                      </w:r>
                      <w:r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ทวีวัฒนา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5CA3" wp14:editId="4167CB1B">
                <wp:simplePos x="0" y="0"/>
                <wp:positionH relativeFrom="column">
                  <wp:posOffset>7762157</wp:posOffset>
                </wp:positionH>
                <wp:positionV relativeFrom="paragraph">
                  <wp:posOffset>-118800</wp:posOffset>
                </wp:positionV>
                <wp:extent cx="2216426" cy="102373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6" cy="102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3B9" w:rsidRDefault="000123B9" w:rsidP="004D662A">
                            <w:pPr>
                              <w:spacing w:after="0"/>
                              <w:ind w:left="851" w:hanging="851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หน้าที่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     :  1/1</w:t>
                            </w:r>
                          </w:p>
                          <w:p w:rsidR="000123B9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วันที่พิมพ์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20/04/2566 10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:27:17</w:t>
                            </w:r>
                          </w:p>
                          <w:p w:rsidR="000123B9" w:rsidRDefault="000123B9" w:rsidP="004D662A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ผู้จัดพิมพ์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นายป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ภากร สินช่วย</w:t>
                            </w:r>
                          </w:p>
                          <w:p w:rsidR="000123B9" w:rsidRPr="004D662A" w:rsidRDefault="000123B9" w:rsidP="004D662A">
                            <w:pPr>
                              <w:spacing w:after="0"/>
                              <w:ind w:left="709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แบบ ง.401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611.2pt;margin-top:-9.35pt;width:174.5pt;height:8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" filled="f" stroked="f">
                <v:textbox>
                  <w:txbxContent>
                    <w:p w:rsidR="004D662A" w:rsidRDefault="004D662A" w:rsidP="004D662A">
                      <w:pPr>
                        <w:spacing w:after="0"/>
                        <w:ind w:left="851" w:hanging="851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หน้าที่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     :  1/1</w:t>
                      </w:r>
                    </w:p>
                    <w:p w:rsid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วันที่พิมพ์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13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20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/04/2566 10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313E9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313E9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17</w:t>
                      </w:r>
                    </w:p>
                    <w:p w:rsidR="004D662A" w:rsidRDefault="004D662A" w:rsidP="004D662A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ผู้จัดพิมพ์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313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นายป</w:t>
                      </w:r>
                      <w:proofErr w:type="spellEnd"/>
                      <w:r w:rsidR="00313E96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ภากร สินช่วย</w:t>
                      </w:r>
                      <w:bookmarkStart w:id="1" w:name="_GoBack"/>
                      <w:bookmarkEnd w:id="1"/>
                    </w:p>
                    <w:p w:rsidR="004D662A" w:rsidRPr="004D662A" w:rsidRDefault="004D662A" w:rsidP="004D662A">
                      <w:pPr>
                        <w:spacing w:after="0"/>
                        <w:ind w:left="709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แบบ ง.401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D434B">
        <w:t xml:space="preserve">  </w:t>
      </w:r>
      <w:r w:rsidR="00AB0C79">
        <w:t xml:space="preserve">  </w:t>
      </w:r>
    </w:p>
    <w:sectPr w:rsidR="00990760" w:rsidSect="00DB247F">
      <w:pgSz w:w="16840" w:h="11907" w:orient="landscape" w:code="9"/>
      <w:pgMar w:top="567" w:right="567" w:bottom="284" w:left="567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D6"/>
    <w:rsid w:val="000123B9"/>
    <w:rsid w:val="0005324A"/>
    <w:rsid w:val="0007122D"/>
    <w:rsid w:val="000912A4"/>
    <w:rsid w:val="00233A86"/>
    <w:rsid w:val="00242697"/>
    <w:rsid w:val="00313E96"/>
    <w:rsid w:val="00344D58"/>
    <w:rsid w:val="003E3821"/>
    <w:rsid w:val="003F3A9C"/>
    <w:rsid w:val="00462D3F"/>
    <w:rsid w:val="004802C1"/>
    <w:rsid w:val="004D662A"/>
    <w:rsid w:val="004E6D84"/>
    <w:rsid w:val="00574A6D"/>
    <w:rsid w:val="005D434B"/>
    <w:rsid w:val="00622306"/>
    <w:rsid w:val="006E4857"/>
    <w:rsid w:val="00801818"/>
    <w:rsid w:val="008133AF"/>
    <w:rsid w:val="00823E70"/>
    <w:rsid w:val="00873B61"/>
    <w:rsid w:val="00990760"/>
    <w:rsid w:val="009B42D6"/>
    <w:rsid w:val="00A30146"/>
    <w:rsid w:val="00AB0C79"/>
    <w:rsid w:val="00AB3AA9"/>
    <w:rsid w:val="00AF57BD"/>
    <w:rsid w:val="00B77A55"/>
    <w:rsid w:val="00BC3F8A"/>
    <w:rsid w:val="00D95FB1"/>
    <w:rsid w:val="00DB247F"/>
    <w:rsid w:val="00EB72D1"/>
    <w:rsid w:val="00F12E07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</dc:creator>
  <cp:lastModifiedBy>ComDee</cp:lastModifiedBy>
  <cp:revision>4</cp:revision>
  <cp:lastPrinted>2023-04-22T08:31:00Z</cp:lastPrinted>
  <dcterms:created xsi:type="dcterms:W3CDTF">2023-04-21T09:38:00Z</dcterms:created>
  <dcterms:modified xsi:type="dcterms:W3CDTF">2023-04-22T08:48:00Z</dcterms:modified>
</cp:coreProperties>
</file>