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การแจ้งการแก้ไขเปลี่ยนแปลงอาคาร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1) ตามพระราชบัญญัติควบคุมอาคารพ.ศ. 2522 มาตรา 31 กำหนดว่า ห้ามมิให้ผู้ใดจัดให้มีหรือดำเนินการก่อสร้าง ดัดแปลง รื้อถอน หรือเคลื่อนย้ายอาคารให้ผิดไปจากแผนผังบริเวณ แบบแปลน และรายการประกอบแบบแปลนที่ได้รับอนุญาต ตลอดจนวิธีการหรือเงื่อนไขที่เจ้าพนักงานท้องถิ่นกำหนดไว้ในใบอนุญาต หรือให้ผิดไปจากที่ได้แจ้งไว้ตามมาตรา 39ทวิ เว้นแต่</w:t>
        <w:br/>
        <w:t xml:space="preserve"/>
        <w:br/>
        <w:t xml:space="preserve"/>
        <w:br/>
        <w:t xml:space="preserve"/>
        <w:tab/>
        <w:t xml:space="preserve">เจ้าของอาคารนั้นได้ยื่นคำขออนุญาตและได้รับใบอนุญาตจากเจ้าพนักงานท้องถิ่นให้ทำการแก้ไขเปลี่ยนแปลงได้</w:t>
        <w:br/>
        <w:t xml:space="preserve"/>
        <w:tab/>
        <w:t xml:space="preserve">เจ้าของอาคารนั้นได้แจ้งการแก้ไขเปลี่ยนแปลงให้เจ้าพนักงานท้องถิ่นทราบแล้วหรือ</w:t>
        <w:br/>
        <w:t xml:space="preserve"/>
        <w:tab/>
        <w:t xml:space="preserve">การดำเนินการดังกล่าวไม่ขัดต่อกฎกระทรวงหรือข้อบัญญัติท้องถิ่นที่เกี่ยวข้องหรือเป็นกรณีตามที่กำหนดในกฎกระทรวง</w:t>
        <w:br/>
        <w:t xml:space="preserve"/>
        <w:br/>
        <w:t xml:space="preserve"/>
        <w:br/>
        <w:t xml:space="preserve">   ให้นำมาตรา 25หรือมาตรา 39ทวิ มาใช้บังคับแก่การดำเนินการตาม (1) หรือ (2) แล้วแต่กรณี โดยอนุโลม</w:t>
        <w:br/>
        <w:t xml:space="preserve"/>
        <w:br/>
        <w:t xml:space="preserve">   ในกรณีที่มีการก่อสร้าง ดัดแปลง รื้อถอน หรือเคลื่อนย้ายอาคาร เป็นการฝ่าฝืนความในวรรคหนึ่ง ให้ถือว่าเป็นการกระทำของผู้ควบคุมงาน เว้นแต่ผู้ควบคุมงานจะพิสูจน์ได้ว่าเป็นการกระทำของผู้อื่นซึ่งผู้ควบคุมงานได้มีหนังสือแจ้งข้อทักท้วงการกระทำดังกล่าวให้เจ้าของหรือผู้ครอบครองอาคาร และผู้ดำเนินการทราบแล้ว แต่บุคคลดังกล่าวไม่ยอมปฏิบัติตามผู้ใดจะก่อสร้าง ดัดแปลง หรือเคลื่อนย้ายอาคารต้องได้รับใบอนุญาตจากเจ้าพนักงานท้องถิ่น</w:t>
        <w:br/>
        <w:t xml:space="preserve"/>
        <w:br/>
        <w:t xml:space="preserve">   2) ตามพระราชบัญญัติควบคุมอาคารพ.ศ. 2522 มาตรา 26 กำหนดว่า ในกรณีที่การก่อสร้าง ดัดแปลง รื้อถอน หรือเคลื่อนย้ายอาคาร ที่ขออนุญาตนั้น มีลักษณะหรืออยู่ในประเภทที่ได้กำหนดเป็นวิชาชีพวิศวกรรมควบคุมตามกฎหมายว่าด้วยวิชาชีพวิศวกรรม หรือเป็นวิชาชีพสถาปัตยกรรมควบคุมตามกฎหมายว่าด้วยวิชาชีพสถาปัตยกรรม วิศวกรหรือสถาปนิกผู้รับผิดชอบในการนั้นจะต้องเป็นผู้ได้รับใบอนุญาตให้ประกอบวิชาชีพวิศวกรรมควบคุมหรือสถาปัตยกรรมควบคุมตามกฎหมายดังกล่าวแล้วแต่กรณี ให้เจ้าพนักงานท้องถิ่นปฏิเสธไม่รับพิจารณาคำขอนั้น</w:t>
        <w:br/>
        <w:t xml:space="preserve"/>
        <w:br/>
        <w:t xml:space="preserve">   3) ตามกฎกระทรวง ฉบับที่ 12 (พ.ศ. 2528) ออกตามความในพระราชบัญญัติควบคุมอาคารพ.ศ. 2522 (2) (ข) กำหนดว่า เมื่อผู้คำนวณแบบแปลน รายการประกอบแบบแปลน และรายการคำนวณตามมาตรา 28 เห็นว่ามีความจำเป็นต้องเปลี่ยนแปลง ต่อเติม เพิ่ม ลด หรือขยายโครงสร้างของอาคาร เพื่อความมั่นคงแข็งแรง โดยไม่ทำให้ลักษณะ แบบ รูปทรง เนื้อที่ และที่ตั้งของอาคารผิดไปจากที่ได้รับใบอนุญาต และได้แจ้งให้ผู้ควบคุมงานและเจ้าของอาคารทราบแล้วพร้อมทั้งแจ้งเป็นหนังสือให้เจ้าพนักงานท้องถิ่นทราบโดยมีเหตุผลแสดงความจำเป็นพร้อมด้วยแบบแปลน รายการประกอบแบบแปลนและรายการคำนวณโครงสร้างของอาคารส่วนนั้นแล้ว ทั้งนี้ ต้องแจ้งก่อนใบอนุญาตก่อสร้าง ดัดแปลง รื้อถอน หรือเคลื่อนย้ายอาคาร สิ้นอายุ</w:t>
        <w:br/>
        <w:t xml:space="preserve"/>
        <w:br/>
        <w:t xml:space="preserve">   4) ตามพระราชบัญญัติควบคุมอาคารพ.ศ. 2522 มาตรา 4 กำหนดว่า &amp;ldquo;อาคารสูง&amp;rdquo;หมายความว่า อาคารที่บุคคลอาจเข้าอยู่หรือเข้าใช้สอยได้ที่มีความสูงตั้งแต่ยี่สิบสามเมตรขึ้นไป การวัดความสูงของอาคารให้วัดจากระดับพื้นดินที่ก่อสร้างถึงพื้นดาดฟ้าสำหรับอาคารทรงจั่วหรือปั้นหยาให้วัดจากระดับพื้นดินที่ก่อสร้างถึงยอดผนังของชั้นสูงสุด</w:t>
        <w:br/>
        <w:t xml:space="preserve"/>
        <w:br/>
        <w:t xml:space="preserve">   5) ตามพระราชบัญญัติควบคุมอาคารพ.ศ. 2522 มาตรา 4 กำหนดว่า &amp;ldquo;อาคารขนาดใหญ่พิเศษ&amp;rdquo;หมายความว่า อาคารที่ก่อสร้างขึ้นเพื่อใช้พื้นที่อาคารหรือส่วนใดของอาคารเป็นที่อยู่อาศัยหรือประกอบกิจการประเภทเดียวหรือหลายประเภท โดยมีพื้นที่รวมกันทุกชั้นในหลังเดียวกันตั้งแต่หนึ่งหมื่นตารางเมตรขึ้นไป</w:t>
        <w:br/>
        <w:t xml:space="preserve"/>
        <w:br/>
        <w:t xml:space="preserve">   6) ตามคำสั่งกรุงเทพมหานครที่ 369/2556 เรื่อง มอบอำนาจของผู้ว่าราชการกรุงเทพมหานครตามกฎหมายว่าด้วยการควบคุมอาคาร กำหนดว่า</w:t>
        <w:br/>
        <w:t xml:space="preserve"/>
        <w:br/>
        <w:t xml:space="preserve">     (1) อาคารทุกประเภท ยกเว้นอาคารสูง หรืออาคารขนาดใหญ่พิเศษ ให้ยื่นขออนุญาตที่ฝ่ายโยธา สำนักงานเขตพื้นที่</w:t>
        <w:br/>
        <w:t xml:space="preserve"/>
        <w:br/>
        <w:t xml:space="preserve">     (2) อาคารสูง หรืออาคารขนาดใหญ่พิเศษ ให้ยื่นขออนุญาตที่กองควบคุมอาคาร สำนักการโยธา</w:t>
        <w:br/>
        <w:t xml:space="preserve">ศาลาว่าการกรุงเทพมหานคร 2</w:t>
        <w:br/>
        <w:t xml:space="preserve"/>
        <w:br/>
        <w:t xml:space="preserve">     ตามพระราชบัญญัติการอำนวยความสะดวกในการพิจารณาอนุญาตของทางราชการ พ.ศ. 2558 มาตรา 10 ผู้อนุญาตต้องดำเนินการให้แล้วเสร็จภายในกำหนดเวลาที่ระบุไว้ในคู่มือสำหรับประชาชน และแจ้งให้ผู้ยื่นคำขอทราบภายในเจ็ดวันนับแต่วันที่พิจารณาแล้วเสร็จ</w:t>
        <w:br/>
        <w:t xml:space="preserve"/>
        <w:br/>
        <w:t xml:space="preserve">หมายเหตุ</w:t>
        <w:br/>
        <w:t xml:space="preserve"/>
        <w:br/>
        <w:t xml:space="preserve"> 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 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  <w:br/>
        <w:t xml:space="preserve">ดูรายละเอียดเพิ่มเติมได้ที่ www.bangkok.go.th/yota/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กองควบคุมอาคาร สำนักการโยธา กรุงเทพมหานคร</w:t>
              <w:br/>
              <w:t xml:space="preserve">เลขที่  111  ศาลาว่าการกรุงเทพมหานคร 2  ถนนมิตรไมตรี  แขวงดินแดง  เขตดินแดง  กรุงเทพฯ  10400/ติดต่อด้วยตนเอง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ฝ่ายโยธา  สำนักงานเขตดินแดง  99  ถนนมิตรไมตรี  แขวงดินแดง  เขตดินแดง  10400  โทร./โทรสาร 0 2245 3366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รับคำขอตรวจสอบเอกสาร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(หน่วยงานผู้รับผิิดชอบ 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พิจารณาแผนผังบริเวณ แบบแปลน รายการประกอบแบบแปลน หรือรายการคำนวณ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(หน่วยงานผู้รับผิิดชอบ 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รับทราบการแก้ไขเปลี่ยนแปลง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(หน่วยงานผู้รับผิิดชอบ 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คำร้องขออนุญาตการต่างๆ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 แบบแปลน 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(เอกสารของผู้ยื่นคำขออนุญาต (กรณีบุคคลเป็นผู้ขออนุญาต และกรณีหลายคนให้ใช้ทุกคน)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(เอกสารของผู้ยื่นคำขออนุญาต (กรณีบุคคลเป็นผู้ขออนุญาต และกรณีหลายคนให้ใช้ทุกคน)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สำเนาหนังสือรับรองการจดทะเบียน วัตถุประสงค์ และผู้มีอำนาจลงชื่อแทนนิติบุคคลผู้ขออนุญาตที่ออกให้ไม่เกินหกเดือน  (กรณีที่นิติบุคคลเป็นผู้ขออนุญาต)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หนังสือแสดงความเป็นตัวแทนของผู้ขออนุญาต (หนังสือมอบอำนาจ)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(พร้อมสำเนาหรือภาพถ่ายบัตรประจำตัวประชาชน และทะเบียนบ้าน (กรณีมีการมอบอำนาจให้ผู้อื่นขออนุญาตแทน) และลงลายมือชื่อและ/หรือประทับตรารับรองความถูกต้อง)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หนังสือรับรองของผู้ออกแบบอาคาร หรือผู้ออกแบบและคำนวณอาคาร ซึ่งจะต้องเป็นผู้ได้รับใบอนุญาตให้เป็นผู้ประกอบวิชาชีพสถาปัตยกรรมควบคุม หรือวิชาชีพวิศวกรรมควบคุม และจะต้องไม่เป็นผู้ได้รับการแจ้งเวียนชื่อตามมาตรา 49 ทวิ (กรณีที่เป็นอาคารมีลักษณะ ขนาด อยู่ในประเภทเป็นวิชาชีพวิศวกรรมควบคุมหรือวิชาชีพสถาปัตยกรรมควบคุม แล้วแต่กรณี) พร้อมทั้งสำเนาหรือภาพถ่ายใบอนุญาตประกอบวิชาชีพฯ ที่ยังไม่สิ้นอายุ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หนังสือแสดงความยินยอมของผู้ควบคุมงาน (แบบ น.4) ซึ่งจะต้องเป็นผู้ได้รับใบอนุญาตให้เป็นผู้ประกอบวิชาชีพสถาปัตยกรรมควบคุม หรือวิชาชีพวิศวกรรมควบคุม และจะต้องไม่เป็นผู้ได้รับการแจ้งเวียนชื่อตามมาตรา 49 ทวิ (กรณีที่เป็นอาคารมีลักษณะ ขนาด อยู่ในประเภทเป็นวิชาชีพวิศวกรรมควบคุมหรือวิชาชีพสถาปัตยกรรมควบคุม แล้วแต่กรณี และผู้ขออนุญาตระบุชื่อมาในคำขออนุญาตด้วย) พร้อมทั้งสำเนาหรือภาพถ่ายใบอนุญาตประกอบวิชาชีพฯ ที่ยังไม่สิ้นอายุ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การแจ้งการแก้ไขเปลี่ยนแปลงอาคาร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(ไม่มีค่าธรรมเนียม)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กองควบคุมอาคาร สำนักการโยธา กรุงเทพมหานคร  111  ศาลาว่าการกรุงเทพมหานคร 2   ถนนมิตรไมตรี  แขวงดินแดง  เขตดินแดง  กรุงเทพฯ  10400  โทรศัพท์</w:t>
              <w:tab/>
              <w:t xml:space="preserve">:</w:t>
              <w:tab/>
              <w:t xml:space="preserve">0 2246 0301-2 ต่อ 2046-7  โทรสาร</w:t>
              <w:tab/>
              <w:t xml:space="preserve">:</w:t>
              <w:tab/>
              <w:t xml:space="preserve">0 2247 0075, 0 2247 0107 เวปไซต์</w:t>
              <w:tab/>
              <w:t xml:space="preserve">:</w:t>
              <w:tab/>
              <w:t xml:space="preserve">http://office.bangkok.go.th/bcd อีเมล์</w:t>
              <w:tab/>
              <w:t xml:space="preserve">:</w:t>
              <w:tab/>
              <w:t xml:space="preserve">bmadpwbcd@gmail.com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กรุงเทพมหานคร โทร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ฝ่ายโยธา สำนักงานเขตดินแดง 99 ถนนมิตรไมตรี แขวงดินแดง เขตดินแดง 10400 โทร./โทรสาร 0 2245 3366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คำร้องขออนุญาตการต่างๆ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หนังสือรับรองของผู้ประกอบวิชาชีพสถาปัตยกรรมควบคุม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หนังสือมอบอำนาจผู้ขออนุญาต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หนังสือแสดงความยินยอมของผู้ควบคุมงาน ตามมาตรา 29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ขั้นตอน ระยะเวลา และส่วนงานที่รับผิดชอบ</w:t>
        <w:br/>
        <w:t xml:space="preserve"/>
        <w:br/>
        <w:t xml:space="preserve">     ขั้นตอนที่ 1 นับระยะเวลารวมกับ ขั้นตอนที่ 2</w:t>
        <w:br/>
        <w:t xml:space="preserve"/>
        <w:br/>
        <w:t xml:space="preserve">รายการเอกสารหลักฐานประกอบ</w:t>
        <w:br/>
        <w:t xml:space="preserve"/>
        <w:br/>
        <w:t xml:space="preserve">   1) สำเนาเอกสารทุกฉบับที่ยื่นขออนุญาตเจ้าของเอกสารนั้นต้องลงลายมือชื่อรับรองสำเนาทุกหน้าทุกแผ่น</w:t>
        <w:br/>
        <w:t xml:space="preserve"/>
        <w:br/>
        <w:t xml:space="preserve">   2) หนังสือมอบอำนาจควรมีพยานอย่างน้อย 1 คน ถ้าผู้มอบอำนาจพิมพ์ลายนิ้วมือต้องมีพยานลงลายมือชื่อรับรองไว้ด้วย 2 คน พยานต้องลงลายมือชื่อเท่านั้น การพิมพ์ลายนิ้วมือให้ใช้นิ้วหัวแม่มือซ้าย ถ้ามีความจำเป็นที่จะต้องใช้นิ้วมืออื่นเพราะเหตุใด ให้บันทึกความจำเป็นไว้ในหนังสือด้วย</w:t>
        <w:br/>
        <w:t xml:space="preserve"/>
        <w:br/>
        <w:t xml:space="preserve">   3) หนังสือมอบอำนาจ ให้ติดอากรแสตมป์ตามประมวลรัษฎากร</w:t>
        <w:br/>
        <w:t xml:space="preserve"/>
        <w:br/>
        <w:t xml:space="preserve">   4)กรณีบุคคลที่มิได้ถือสัญชาติไทยให้แสดงสำเนาหนังสือเดินทางแทนสำเนาบัตรประจำตัวประชาชน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การแจ้งการแก้ไขเปลี่ยนแปลงอาคาร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สำนักการโยธา สำนักการโยธา สำนักการโยธา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ควบคุมอาคาร พ.ศ. 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พ.ร.บ.ระเบียบบริหารราชการกรุงเทพมหานคร พ.ศ. 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20/12/2016 11:58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