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การแจ้งชื่อผู้ควบคุมงานคนใหม่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.7,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แบบ 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.8)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ฝ่ายโยธาสำนักงานเขตดินแดง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เมื่อผู้ได้รับใบอนุญาตจะบอกเลิกตัวผู้ควบคุมงานที่ได้แจ้งชื่อไว้หรือผู้ควบคุมงานจะบอกเลิกการเป็นผู้ควบคุมงาน ให้มีหนังสือแจ้งเจ้าพนักงานท้องถิ่นทราบแต่ทั้งนี้ไม่เป็นการกระทบถึงสิทธิและหน้าที่ทางแพ่งระหว่างผู้ได้รับใบอนุญาตกับผู้ควบคุมงาน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ในกรณีที่มีการบอกเลิกตามวรรคหนึ่ง ผู้ได้รับใบอนุญาตต้องระงับการดำเนินการตามที่ได้รับอนุญาตไว้ก่อนจนกว่าจะได้มีหนังสือแจ้งชื่อและส่งหนังสือแสดงความยินยอมของผู้ควบคุมงานคนใหม่ให้แก่เจ้าพนักงานท้องถิ่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26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 ในกรณีที่การก่อสร้าง ดัดแปลง รื้อถอน หรือเคลื่อนย้ายอาคาร ที่ขออนุญาตนั้น 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3)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4)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ตามพระราชบัญญัติควบคุมอาคารพ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2522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กำหนดว่า 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อาคารขนาดใหญ่พิเศษ</w:t>
      </w:r>
      <w:r w:rsidRPr="00586D86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ตามคำสั่งกรุงเทพมหานครที่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369/2556 </w:t>
      </w:r>
      <w:r w:rsidRPr="00586D86">
        <w:rPr>
          <w:rFonts w:ascii="Tahoma" w:hAnsi="Tahoma" w:cs="Tahoma"/>
          <w:noProof/>
          <w:sz w:val="20"/>
          <w:szCs w:val="20"/>
          <w:cs/>
        </w:rPr>
        <w:t>เรื่อง มอบอำนาจของผู้ว่าราชการกรุงเทพมหานครตามกฎหมายว่าด้วยการควบคุมอาคาร กำหนดว่า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(1)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(2) </w:t>
      </w:r>
      <w:r w:rsidRPr="00586D86">
        <w:rPr>
          <w:rFonts w:ascii="Tahoma" w:hAnsi="Tahoma" w:cs="Tahoma"/>
          <w:noProof/>
          <w:sz w:val="20"/>
          <w:szCs w:val="20"/>
          <w:cs/>
        </w:rPr>
        <w:t>อาคารสูง หรืออาคารขนาดใหญ่พิเศษ ให้ยื่นขออนุญาตที่กองควบคุมอาคาร สำนักการโยธา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ศาลาว่าการกรุงเทพมหานคร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2558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ดูรายละเอียดเพิ่มเติมได้ที่ </w:t>
      </w:r>
      <w:r w:rsidRPr="00586D86">
        <w:rPr>
          <w:rFonts w:ascii="Tahoma" w:hAnsi="Tahoma" w:cs="Tahoma"/>
          <w:noProof/>
          <w:sz w:val="20"/>
          <w:szCs w:val="20"/>
        </w:rPr>
        <w:t>www.bangkok.go.th/yota/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กองควบคุมอาคาร สำนักการโยธา 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5363 – 5364/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 และตรวจสอบสถานที่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รับทราบการแจ้งชื่อ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หน่วยงานผู้รับผิิดชอบ ฝ่ายโยธา สำนักงานเขตทุกเขต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สำนักการโยธา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พร้อมกับการส่งมอบหนังสือแสดงความยินยอมของผู้ควบคุมงานคนใหม่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.7)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7D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วรรคสอง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.8)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ซึ่งจะต้องเป็นผู้ได้รับใบอนุญาตให้เป็นผู้ประกอบวิชาชีพสถาปัตยกรรม หรือวิชาชีพวิศวกรรมควบคุม และจะต้องไม่เป็นผู้ได้รับการแจ้งเวียนชื่อตามมาตรา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7D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191575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พร้อมทั้งสำเนาหรือภาพถ่ายใบอนุญาตประกอบวิชาชีพฯ ที่ยังไม่สิ้นอายุ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สำเนาหรือภาพถ่ายใบอนุญาตก่อสร้างอาคาร ดัดแปลงอาคาร หรือรื้อถอนอาคาร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.2)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หรือใบอนุญาตเปลี่ยนการใช้อาคาร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อ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หรือใบรับหนังสือแจ้งความประสงค์จะก่อสร้างอาคาร ดัดแปลง เคลื่อนย้าย หรือรื้อถอนอาคาร ตามมาตรา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39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ทวิ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กทม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7D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55220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พร้อมหนังสือรับทราบแบบแปลนไม่ขัดข้องฯ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กรณีผู้ว่าราชการกรุงเทพมหานครรับทราบแบบไม่ขัดข้องฯ แล้ว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7D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622733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7D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789818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เอกสารของผู้ได้รับใบอนุญาต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กรณีบุคคลเป็นผู้ได้รับใบอนุญาตและหากผู้ได้รับใบอนุญาตมีหลายคนให้ใช้ทุกคน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พร้อมลงลายมือชื่อและ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หรือประทับตรารับรองความถูกต้อง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สำเนาหรือภาพถ่ายหนังสือรับรองการจดทะเบียน วัตถุประสงค์ และผู้มีอำนาจลงชื่อแทนนิติบุคคลผู้ได้รับใบอนุญาตที่ออกให้ไม่เกินหกเดือน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7D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076823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และทะเบียนบ้านของผู้มีอำนาจลงชื่อแทนนิติบุคคล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กรณีนิติบุคคลเป็นผู้ได้รับใบอนุญาต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หนังสือแสดงความเป็นตัวแทนของได้รับใบอนุญาต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17DA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158289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พร้อมสำเนาหรือภาพถ่ายบัตรประจำตัวประชาชน และทะเบียนบ้าน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กรณีมีการมอบอำนาจให้ผู้อื่นแจ้งแทน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ฝ่ายโยธาสำนักงานเขตดินแดง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การแจ้งชื่อผู้ควบคุมงานคนใหม่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.7,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ไม่มีค่าธรรมเนียม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กองควบคุมอาคาร สำนักการโยธา กรุงเทพมหานคร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ศาลาว่าการกรุงเทพมหานคร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 กรุงเทพฯ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โทรศัพท์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2246 0301-2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2046-7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0 2247 0075, 0 2247 0107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เวปไซต์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http://office.bangkok.go.th/bcd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อีเมล์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: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  <w:t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ฝ่ายโยธา 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5363 – 5364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จ้งการบอกเลิกผู้ควบคุมงานพร้อมกับการส่งมอบหนังสือแสดงความยินยอมของผู้ควบคุมงานคนใหม่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วรรคสอง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.7)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หนังสือแสดงความยินยอมของผู้ควบคุมงานคนใหม่ ตามมาตรา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วรรคสอง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น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.8)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ขั้นตอน ระยะเวลา และส่วนงานที่รับผิดชอบ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  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นับระยะเวลารวมกับ ขั้นตอนที่ </w:t>
      </w:r>
      <w:r w:rsidRPr="00527864">
        <w:rPr>
          <w:rFonts w:ascii="Tahoma" w:hAnsi="Tahoma" w:cs="Tahoma"/>
          <w:noProof/>
          <w:sz w:val="20"/>
          <w:szCs w:val="20"/>
        </w:rPr>
        <w:t>2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  <w:cs/>
        </w:rPr>
        <w:t>รายการเอกสารหลักฐานประกอบ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สำเนาหรือภาพถ่ายเอกสารทุกฉบับที่ยื่นขออนุญาตเจ้าของเอกสารนั้นต้องลงลายมือชื่อรับรองสำเนาทุกหน้าทุกแผ่น </w:t>
      </w:r>
      <w:r w:rsidRPr="00527864">
        <w:rPr>
          <w:rFonts w:ascii="Tahoma" w:hAnsi="Tahoma" w:cs="Tahoma"/>
          <w:noProof/>
          <w:sz w:val="20"/>
          <w:szCs w:val="20"/>
        </w:rPr>
        <w:t>(</w:t>
      </w:r>
      <w:r w:rsidRPr="00527864">
        <w:rPr>
          <w:rFonts w:ascii="Tahoma" w:hAnsi="Tahoma" w:cs="Tahoma"/>
          <w:noProof/>
          <w:sz w:val="20"/>
          <w:szCs w:val="20"/>
          <w:cs/>
        </w:rPr>
        <w:t>กรณีเป็นนิติบุคคล ให้ดำเนินการตามหนังสือรับรองการจดทะเบียนฯ</w:t>
      </w:r>
      <w:r w:rsidRPr="00527864">
        <w:rPr>
          <w:rFonts w:ascii="Tahoma" w:hAnsi="Tahoma" w:cs="Tahoma"/>
          <w:noProof/>
          <w:sz w:val="20"/>
          <w:szCs w:val="20"/>
        </w:rPr>
        <w:t>)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หนังสือมอบอำนาจควรมีพยานอย่างน้อย </w:t>
      </w:r>
      <w:r w:rsidRPr="00527864">
        <w:rPr>
          <w:rFonts w:ascii="Tahoma" w:hAnsi="Tahoma" w:cs="Tahoma"/>
          <w:noProof/>
          <w:sz w:val="20"/>
          <w:szCs w:val="20"/>
        </w:rPr>
        <w:t xml:space="preserve">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คน ถ้าผู้มอบอำนาจพิมพ์ลายนิ้วมือต้องมีพยานลงลายมือชื่อรับรองไว้ด้วย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>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หนังสือมอบอำนาจ ให้ติดอากรแสตมป์ตามประมวลรัษฎากร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tab/>
      </w:r>
      <w:r w:rsidRPr="00527864">
        <w:rPr>
          <w:rFonts w:ascii="Tahoma" w:hAnsi="Tahoma" w:cs="Tahoma"/>
          <w:noProof/>
          <w:sz w:val="20"/>
          <w:szCs w:val="20"/>
          <w:cs/>
        </w:rPr>
        <w:t>กรณีบุคคลที่มิได้ถือสัญชาติไทยให้แสดงสำเนาหนังสือเดินทางแทนสำเนาบัตรประจำตัวประชาชน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การแจ้งชื่อผู้ควบคุมงานคนใหม่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แบบ น</w:t>
      </w:r>
      <w:r w:rsidR="007B7ED7">
        <w:rPr>
          <w:rFonts w:ascii="Tahoma" w:hAnsi="Tahoma" w:cs="Tahoma"/>
          <w:noProof/>
          <w:sz w:val="20"/>
          <w:szCs w:val="20"/>
        </w:rPr>
        <w:t xml:space="preserve">.7, </w:t>
      </w:r>
      <w:r w:rsidR="007B7ED7">
        <w:rPr>
          <w:rFonts w:ascii="Tahoma" w:hAnsi="Tahoma" w:cs="Tahoma"/>
          <w:noProof/>
          <w:sz w:val="20"/>
          <w:szCs w:val="20"/>
          <w:cs/>
        </w:rPr>
        <w:t>แบบ น</w:t>
      </w:r>
      <w:r w:rsidR="007B7ED7">
        <w:rPr>
          <w:rFonts w:ascii="Tahoma" w:hAnsi="Tahoma" w:cs="Tahoma"/>
          <w:noProof/>
          <w:sz w:val="20"/>
          <w:szCs w:val="20"/>
        </w:rPr>
        <w:t>.8)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ระเบียบบริหารราชการกรุงเทพมหานคร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การแจ้งชื่อผู้ควบคุมงานคนใหม่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แบบ น</w:t>
      </w:r>
      <w:r w:rsidR="002F5480">
        <w:rPr>
          <w:rFonts w:ascii="Tahoma" w:hAnsi="Tahoma" w:cs="Tahoma"/>
          <w:noProof/>
          <w:sz w:val="20"/>
          <w:szCs w:val="20"/>
        </w:rPr>
        <w:t xml:space="preserve">.7, </w:t>
      </w:r>
      <w:r w:rsidR="002F5480">
        <w:rPr>
          <w:rFonts w:ascii="Tahoma" w:hAnsi="Tahoma" w:cs="Tahoma"/>
          <w:noProof/>
          <w:sz w:val="20"/>
          <w:szCs w:val="20"/>
          <w:cs/>
        </w:rPr>
        <w:t>แบบ น</w:t>
      </w:r>
      <w:r w:rsidR="002F5480">
        <w:rPr>
          <w:rFonts w:ascii="Tahoma" w:hAnsi="Tahoma" w:cs="Tahoma"/>
          <w:noProof/>
          <w:sz w:val="20"/>
          <w:szCs w:val="20"/>
        </w:rPr>
        <w:t xml:space="preserve">.8) 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17DAB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F4B4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E350-1C64-485F-83B0-AAA7302B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2016-12-14T06:45:00Z</dcterms:created>
  <dcterms:modified xsi:type="dcterms:W3CDTF">2016-12-14T06:45:00Z</dcterms:modified>
</cp:coreProperties>
</file>