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การขอมีบัตรครั้งแรกกรณีผู้ขอมีบัตรมีอายุครบ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7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ปีบริบูรณ์ กรณีมีหลักฐาน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ผู้มีสัญชาติไทยที่มีอายุตั้งแต่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และมีชื่อในทะเบียนบ้าน ต้องมีบัตรประจำตัวประชาชน ให้ยื่นคำขอมีบัตรต่อพนักงานเจ้าหน้าที่ ณ ฝ่ายทะเบียน สำนักงานเขตแห่งใดก็ได้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วันนับแต่วันที่อายุครบ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กรณีผู้ขอมีบัตรที่มีอายุตั้งแต่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ปีบริบูรณ์ขึ้นไป ไม่ขอมีบัตรภายในกำหนด 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 หรือหลักฐานอื่นที่ทางราชการออกให้ที่มีรูปถ่าย เช่น สำเนาทะเบียนนักเรียน  ใบสุทธิ  ประกาศนียบัตร หนังสือเดินทาง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4234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หลักฐานการเปลี่ยนชื่อตัว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4234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169399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กรณีไม่มีหลักฐานตามข้อ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ให้เจ้าบ้านหรือบุคคลผู้น่าเชื่อถือพร้อมบัตรประจำตัวประชาชน ให้การรับรอง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4234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790377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การขอมีบัตรครั้งแรกกรณีผู้ขอมีบัตรมีอายุครบ </w:t>
      </w:r>
      <w:r w:rsidR="007B7ED7">
        <w:rPr>
          <w:rFonts w:ascii="Tahoma" w:hAnsi="Tahoma" w:cs="Tahoma"/>
          <w:noProof/>
          <w:sz w:val="20"/>
          <w:szCs w:val="20"/>
        </w:rPr>
        <w:t xml:space="preserve">7 </w:t>
      </w:r>
      <w:r w:rsidR="007B7ED7">
        <w:rPr>
          <w:rFonts w:ascii="Tahoma" w:hAnsi="Tahoma" w:cs="Tahoma"/>
          <w:noProof/>
          <w:sz w:val="20"/>
          <w:szCs w:val="20"/>
          <w:cs/>
        </w:rPr>
        <w:t>ปีบริบูรณ์ กรณีมีหลักฐาน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.2526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ระเบียบกรมการปกครอง ว่าด้วยการจัดทำบัตรประจำตัวประชาชน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การขอมีบัตรครั้งแรกกรณีผู้ขอมีบัตรมีอายุครบ </w:t>
      </w:r>
      <w:r w:rsidR="002F5480">
        <w:rPr>
          <w:rFonts w:ascii="Tahoma" w:hAnsi="Tahoma" w:cs="Tahoma"/>
          <w:noProof/>
          <w:sz w:val="20"/>
          <w:szCs w:val="20"/>
        </w:rPr>
        <w:t xml:space="preserve">7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ปีบริบูรณ์ กรณีมีหลักฐาน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42342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03063-9023-41E1-A571-E1C734C6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2016-12-17T07:45:00Z</dcterms:created>
  <dcterms:modified xsi:type="dcterms:W3CDTF">2016-12-17T07:45:00Z</dcterms:modified>
</cp:coreProperties>
</file>