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การจดทะเบียนสมรส กรณีบุคคลต่างด้าว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ผู้ร้องขอจดทะเบียนสมรสฝ่ายใดฝ่ายหนึ่ง หรือทั้งสองฝ่ายเป็นบุคคลต่างด้าว ยื่นคำร้องต่อนายทะเบียนณฝ่ายทะเบียนสำนักงานเขตแห่งใดก็ได้ โดยผู้ร้องที่เป็นบุคคลต่างด้าวต้องมีหนังสือรับรองของสถานเอกอัครราชทูตหรือสถานกงสุลของผู้ร้องในประเทศไทย หรือจากองค์การที่รัฐบาลประเทศนั้นมอบหมาย พร้อมรับรองคำแปลภาษาไทยโดยกระทรวงการต่างประเทศหรือสถานทูตหรือสถานกงสุลของไทยมาแสดง ซึ่งหนังสือรับรองจะต้องระบุในเรื่องต่อไปนี้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ผู้ร้องมีคุณสมบัติครบถ้วนตามกฎหมายไทย และเหมาะสมที่จะทำการสมรสกับบุคคลสัญชาติไทยหรือไม่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ผู้ร้องประกอบอาชีพอะไร และมีรายได้เท่าใด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ภาวะทางการสมรสของผู้ร้องเป็นโสด หรือสมรสแล้ว หากสมรสแล้วมีภาระผูกพันที่ต้องรับผิดชอบในเรื่องอะไรบ้าง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ระบุชื่อบุคคลที่ทางราชการสามารถติดต่อและขอทราบข้อเท็จจริงเพิ่มเติมได้ 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 ซึ่งมีถิ่นที่อยู่หรือภูมิลำเนาเดียวกันกับผู้ร้อง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คุณสมบัติของผู้จดทะเบียนสมรส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ชายและหญิงมีอายุครบ </w:t>
      </w:r>
      <w:r w:rsidRPr="00586D86">
        <w:rPr>
          <w:rFonts w:ascii="Tahoma" w:hAnsi="Tahoma" w:cs="Tahoma"/>
          <w:noProof/>
          <w:sz w:val="20"/>
          <w:szCs w:val="20"/>
        </w:rPr>
        <w:t xml:space="preserve">17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 บริบูรณ์ กรณีมีเหตุอันสมควร ศาลอาจอนุญาตให้ทำการสมรสก่อนที่ชายและหญิงมีอายุครบ </w:t>
      </w:r>
      <w:r w:rsidRPr="00586D86">
        <w:rPr>
          <w:rFonts w:ascii="Tahoma" w:hAnsi="Tahoma" w:cs="Tahoma"/>
          <w:noProof/>
          <w:sz w:val="20"/>
          <w:szCs w:val="20"/>
        </w:rPr>
        <w:t xml:space="preserve">17 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ชายหรือหญิงไม่เป็นบุคคลวิกลจริตหรือเป็นบุคคลซึ่งศาลสั่งให้เป็นคนไร้ความสามารถ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ชายหญิงไม่เป็นญาติสืบสายโลหิตโดยตรงขึ้นไปหรืองลงมา ไม่เป็นพี่น้องร่วมบิดามารดา หรือร่วมแต่บิดาหรือมารดา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ผู้รับบุตรบุญธรรมและบุตรบุญธรรมจะสมรสกันไม่ได้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ชายหรือหญิงจะสมรสในขณะที่ตนมีคู่สมรสอยู่ไม่ได้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หญิงหม้ายจะสมรสใหม่ได้ต่อเมื่อการสมรสครั้งก่อนสิ้นสุดไปแล้วเป็นเวลาไม่น้อยกว่า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310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เว้นแต่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6.1 </w:t>
      </w:r>
      <w:r w:rsidRPr="00586D86">
        <w:rPr>
          <w:rFonts w:ascii="Tahoma" w:hAnsi="Tahoma" w:cs="Tahoma"/>
          <w:noProof/>
          <w:sz w:val="20"/>
          <w:szCs w:val="20"/>
          <w:cs/>
        </w:rPr>
        <w:t>คลอดบุตรแล้วในระหว่างนั้น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6.2 </w:t>
      </w:r>
      <w:r w:rsidRPr="00586D86">
        <w:rPr>
          <w:rFonts w:ascii="Tahoma" w:hAnsi="Tahoma" w:cs="Tahoma"/>
          <w:noProof/>
          <w:sz w:val="20"/>
          <w:szCs w:val="20"/>
          <w:cs/>
        </w:rPr>
        <w:t>สมรสกับคู่สมรสเดิม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6.3 </w:t>
      </w:r>
      <w:r w:rsidRPr="00586D86">
        <w:rPr>
          <w:rFonts w:ascii="Tahoma" w:hAnsi="Tahoma" w:cs="Tahoma"/>
          <w:noProof/>
          <w:sz w:val="20"/>
          <w:szCs w:val="20"/>
          <w:cs/>
        </w:rPr>
        <w:t>มีใบรับรองแพทย์ประกาศนียบัตรหรือปริญญาซึ่งเป็นผู้ประกอบการรักษาโรคในสาขาเวชกรรมได้ตามกฎหมายว่ามิได้ตั้งครรภ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6.4 </w:t>
      </w:r>
      <w:r w:rsidRPr="00586D86">
        <w:rPr>
          <w:rFonts w:ascii="Tahoma" w:hAnsi="Tahoma" w:cs="Tahoma"/>
          <w:noProof/>
          <w:sz w:val="20"/>
          <w:szCs w:val="20"/>
          <w:cs/>
        </w:rPr>
        <w:t>มีคำสั่งศาลให้สมรสได้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ผู้เยาว์จะทำการสมรสต้องได้รับความยินยอมจากผู้มีอำนาจให้ความยินยอมได้ตามกฏหมาย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ชายและหญิงแสดงการยินยอมเป็นสามีภรรยากันโดยเปิดเผยต่อหน้านายทะเบียน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ตรวจสอบความถูกต้องของหลักฐานและคุณสมบัติของผู้ร้อง พร้อมทั้งสอบสวนปากคำผู้ร้อง 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จัดทำเอกสารการจดทะเบียนสมรสให้ผู้ร้อง พยาน นายทะเบียน 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มอบใบสำคัญการสมรส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2A4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หนังสือเดินทาง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2A4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587059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นเอกอัครราชทูตหรือสถานกงสุลของผู้ร้องในประเทศไทยหรือจากองค์การที่รัฐบาลประเทศนั้น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พร้อมรับรองคำแปลภาษาไทยโดยกระทรวงการต่างประเทศ หรือสถานทูตหรือสถานกงสุลของไทย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กรณีบุคคลต่างด้าว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2A4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098360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กรณีผู้ร้องยังไม่บรรลุนิติภาวะและผู้มีอำนาจให้ความยินยอมไม่ได้มาด้วย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2A4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733302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หลักฐานการหย่า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กรณีผู้ร้องเคยจดทะเบียนสมรส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หรือหลักฐานการตาย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กรณีคู่สมรสตาย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2A4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402476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คำพิพากษาหรือคำสั่งศาลที่ให้จดทะเบียนสมรสพร้อมคำรับรองว่าถูกต้อง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กรณีมีคำพิพากษาหรือคำสั่งศาล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2A4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402286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2A4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169294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ล่าม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พร้อมบัตรประจำตัว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กรณีผู้ร้องเป็นบุคคลต่างด้าวที่ไม่สามารถสื่อสารและเข้าใจภาษาไทยได้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2A4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223075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การจดทะเบียนสมรส กรณีบุคคลต่างด้าว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.2478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ระเบียบกระทรวงมหาดไทยว่าด้วยการจดทะเบียนครอบครัว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หนังสือกรมการปกครอง ที่ มท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0309.3/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3660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ลงวันที่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กุมภาพันธ์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หนังสือกรมการปกครอง ที่ มท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0310.2/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1170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ลงวันที่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พฤษภาคม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ประมวลกฏหมายแพ่งและพาณิชย์ บรรพ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การจดทะเบียนสมรส กรณีบุคคลต่างด้าว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42A4A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92B33-AA82-4008-B106-EA9D14E1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2016-12-17T07:13:00Z</dcterms:created>
  <dcterms:modified xsi:type="dcterms:W3CDTF">2016-12-17T07:13:00Z</dcterms:modified>
</cp:coreProperties>
</file>