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740" w:firstLine="0"/>
        <w:jc w:val="righ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แบบ สชร.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9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สรุปผลการดำเนินการขัดซื้อชัดจ้างในรอบเดือนธันวาคม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2566</w:t>
        <w:br/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ฝ่ายปกครอง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758"/>
        <w:gridCol w:w="2458"/>
        <w:gridCol w:w="1085"/>
        <w:gridCol w:w="1090"/>
        <w:gridCol w:w="1090"/>
        <w:gridCol w:w="2458"/>
        <w:gridCol w:w="2458"/>
        <w:gridCol w:w="1229"/>
        <w:gridCol w:w="1642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งานชัดซื้อชัดจ้าง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วงเงินที่จะซื้อ หรือจ้าง (บาท: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ราคากลาง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22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วัสดุ เครื่องเขียน และอุปกรณ์ โครงการสนับสนุนการปฏิบัติงาน บริการด้านการรับจดทะเบียน พาณิชย์ จำนวน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4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รายการ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9,530.00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ห้างหุ้นส่วนจำกัด กิตติคุณ ชิม ปอร์ต เอ็กฃ์ปอร์ต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ห้างหุ้นส่วนจำกัด กิตติคุณ ชิม ปอร์ต เอ็กฃ์ปอร์ต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9,530.-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ราคาเหมาะสม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3-67 22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ธ.ค.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</w:t>
            </w:r>
          </w:p>
        </w:tc>
      </w:tr>
      <w:tr>
        <w:trPr>
          <w:trHeight w:val="390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รถนั่งส่วนกลางรถยนต็ไฟฟ้า ประเภทผสมหรือไฮบริด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 xml:space="preserve">(HEV)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ปริมาตรกระบอกสูบไม่เกิน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2,000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ฃีซี หรือกำลังเครื่องยนต์สูงสุดไม่ ตํ่ากว่า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60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กิโลวัตต์ และกำลัง มอเตอร์ไฟฟ้าสูงไม่เกิน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115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กิโลวัตต์ จำนวน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คัน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939,000.00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939,000.00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43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ประกวด ราคา อิเล็กทรอนิกส์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โตโยต้า กรุงไทย จำกัด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80" w:after="1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โตโยต้า กรุงไทย จำกัด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939,000.-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บาท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1-67 22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ธ.ค.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47" w:right="1738" w:bottom="687" w:left="836" w:header="619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302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แบบ สขร.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9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สรุปผลการดำเนินการขัดซื้อชัดจ้างในรอบเดือนธันวาคม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2566</w:t>
        <w:br/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ฝ่ายปกครอง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758"/>
        <w:gridCol w:w="2458"/>
        <w:gridCol w:w="1085"/>
        <w:gridCol w:w="1090"/>
        <w:gridCol w:w="1090"/>
        <w:gridCol w:w="2458"/>
        <w:gridCol w:w="2458"/>
        <w:gridCol w:w="1229"/>
        <w:gridCol w:w="1642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งานชัดซื้อชัดจ้าง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วงเงินที่จะซื้อ หรือจ้าง (บาท: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529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รถบรรทุก (ดีเซล) ขนาด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ตัน ปริมาตรกระบอกสูบไม่ตํ่ากว่า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2,400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ซีฃี หรือกำลังเครื่องยนต์ สูงสุด ไม่ตํ่ากว่า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110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กิโลวัตต์ ขับเคลื่อน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ล้อ แบบดับเบิ้ลแค็บ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จำนวน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คัน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788,800.00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788,800.00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ประกวด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 อิเล็กทรอนิกส์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เจ ซี แอนด์ วี ออโต้ เซลส์ จำกัด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บริษัท เจ ซี แอนด์ วี ออโต้ เซลล์ จำกัด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788,800.-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2-67 22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ธ.ค.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63" w:right="486" w:bottom="703" w:left="486" w:header="635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420" w:after="40" w:line="240" w:lineRule="auto"/>
        <w:ind w:left="14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แบบ สขร.๑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สรุปผลกำรดำเนินการจัดซื้อจัดจ้างในรอบเดือน ธันวาคม ๒๕๖๖</w:t>
        <w:br/>
        <w:t>ฝ่ายทะเบียน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816"/>
        <w:gridCol w:w="2995"/>
        <w:gridCol w:w="1618"/>
        <w:gridCol w:w="1622"/>
        <w:gridCol w:w="1349"/>
        <w:gridCol w:w="2088"/>
        <w:gridCol w:w="2069"/>
        <w:gridCol w:w="1675"/>
        <w:gridCol w:w="1637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งานจัดซื้อจัดจ้าง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วงเงินที่จะซื้อ หรือจ้าง(บาท)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วิธีซื้อ/จ้าง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ผู้เสนอราคาและ 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ผู้!,ด้รับการคัดเลือก 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เหตุผลที่คัด เลือกโดยสรุป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6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ไม่มีการดำเนินการจัดซื้อจัดจ้าง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696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ข้อมูลสาระสำคัญในสัญญา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  <w:tab w:pos="272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หน่วยงาน</w:t>
        <w:tab/>
        <w:t>กรุงเทพมหานคร โดย สำนักงานเขตดอนเมือง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0" w:val="left"/>
          <w:tab w:pos="2729" w:val="left"/>
        </w:tabs>
        <w:bidi w:val="0"/>
        <w:spacing w:before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เลขที่โครงการ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66099517637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0" w:val="left"/>
          <w:tab w:pos="2729" w:val="left"/>
        </w:tabs>
        <w:bidi w:val="0"/>
        <w:spacing w:before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ชื่อโครงการ</w:t>
        <w:tab/>
        <w:t xml:space="preserve">ปรับปรุงซอยเทิดราขัน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39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 xml:space="preserve">แยก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3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784" w:val="left"/>
        </w:tabs>
        <w:bidi w:val="0"/>
        <w:spacing w:before="0" w:after="140" w:line="240" w:lineRule="auto"/>
        <w:ind w:left="24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4.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งบประมาณ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1,857,000.00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784" w:val="left"/>
        </w:tabs>
        <w:bidi w:val="0"/>
        <w:spacing w:before="0" w:after="80" w:line="240" w:lineRule="auto"/>
        <w:ind w:left="24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5.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ราคากลาง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1,891,678.31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4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6. </w:t>
      </w:r>
      <w:r>
        <w:rPr>
          <w:color w:val="000000"/>
          <w:spacing w:val="0"/>
          <w:w w:val="100"/>
          <w:position w:val="0"/>
          <w:shd w:val="clear" w:color="auto" w:fill="auto"/>
        </w:rPr>
        <w:t>รายชื่อผู้เสนอราคา มีดังนี้</w:t>
      </w:r>
    </w:p>
    <w:tbl>
      <w:tblPr>
        <w:tblOverlap w:val="never"/>
        <w:jc w:val="center"/>
        <w:tblLayout w:type="fixed"/>
      </w:tblPr>
      <w:tblGrid>
        <w:gridCol w:w="5266"/>
        <w:gridCol w:w="5880"/>
        <w:gridCol w:w="4858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รายชื่อผู้เสนอราคา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ราคาที่เสนอ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0105540100734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วรประสิทธก่อสร้าง จำกัด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1,464,998.00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7. </w:t>
      </w:r>
      <w:r>
        <w:rPr>
          <w:color w:val="000000"/>
          <w:spacing w:val="0"/>
          <w:w w:val="100"/>
          <w:position w:val="0"/>
          <w:shd w:val="clear" w:color="auto" w:fill="auto"/>
        </w:rPr>
        <w:t>ผู้ที่ได้รับการคัดเลือก ได้แก่</w:t>
      </w:r>
    </w:p>
    <w:tbl>
      <w:tblPr>
        <w:tblOverlap w:val="never"/>
        <w:jc w:val="center"/>
        <w:tblLayout w:type="fixed"/>
      </w:tblPr>
      <w:tblGrid>
        <w:gridCol w:w="528"/>
        <w:gridCol w:w="2256"/>
        <w:gridCol w:w="2472"/>
        <w:gridCol w:w="2294"/>
        <w:gridCol w:w="1747"/>
        <w:gridCol w:w="1843"/>
        <w:gridCol w:w="1301"/>
        <w:gridCol w:w="1704"/>
        <w:gridCol w:w="1848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ชื่อผู้รับจ้าง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เลขคุมสัญญาในระบบ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e-GP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วันที่ทำสัญญา/ใบสั่งจ้าง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จำนวนเงิน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สถานะสัญญา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0105540100734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บจก.วรประสิทธึ๋ก่อสร้าง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661122012308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12/12/66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1,464,998.00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อยู่ระหว่างดำเนินการ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เสนอราคาตาสุด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ข้อมูลสาระสำคัญในสัญญา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10" w:val="left"/>
          <w:tab w:pos="272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หน่วยงาน</w:t>
        <w:tab/>
        <w:t>กรุงเทพมหานคร โดย สำนักงานเขตดอนเมือง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5" w:val="left"/>
          <w:tab w:pos="2729" w:val="left"/>
        </w:tabs>
        <w:bidi w:val="0"/>
        <w:spacing w:before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เลขที่โครงการ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66099517180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5" w:val="left"/>
          <w:tab w:pos="2729" w:val="left"/>
        </w:tabs>
        <w:bidi w:val="0"/>
        <w:spacing w:before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ชื่อโครงการ</w:t>
        <w:tab/>
        <w:t xml:space="preserve">ปรับปรุงซอยวัดเวฬุวนาราม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9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 xml:space="preserve">แยก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1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 xml:space="preserve">ซอย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11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765" w:val="left"/>
        </w:tabs>
        <w:bidi w:val="0"/>
        <w:spacing w:before="0" w:after="140" w:line="240" w:lineRule="auto"/>
        <w:ind w:left="24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4.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งบประมาณ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2,909,000.00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760" w:val="left"/>
        </w:tabs>
        <w:bidi w:val="0"/>
        <w:spacing w:before="0" w:after="100" w:line="240" w:lineRule="auto"/>
        <w:ind w:left="24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5.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ราคากลาง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2,998,551.71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4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6. </w:t>
      </w:r>
      <w:r>
        <w:rPr>
          <w:color w:val="000000"/>
          <w:spacing w:val="0"/>
          <w:w w:val="100"/>
          <w:position w:val="0"/>
          <w:shd w:val="clear" w:color="auto" w:fill="auto"/>
        </w:rPr>
        <w:t>รายชื่อผู้เสนอราคา มีดังนี้</w:t>
      </w:r>
    </w:p>
    <w:tbl>
      <w:tblPr>
        <w:tblOverlap w:val="never"/>
        <w:jc w:val="center"/>
        <w:tblLayout w:type="fixed"/>
      </w:tblPr>
      <w:tblGrid>
        <w:gridCol w:w="5251"/>
        <w:gridCol w:w="5880"/>
        <w:gridCol w:w="4858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รายชื่อผู้เสนอราคา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ราคาที่เสนอ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0105535100608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ภัทวุฒ จำกัด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2,145,600.00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7. </w:t>
      </w:r>
      <w:r>
        <w:rPr>
          <w:color w:val="000000"/>
          <w:spacing w:val="0"/>
          <w:w w:val="100"/>
          <w:position w:val="0"/>
          <w:shd w:val="clear" w:color="auto" w:fill="auto"/>
        </w:rPr>
        <w:t>ผู้ที่ได้รับการคัดเลือก ได้แก่</w:t>
      </w:r>
    </w:p>
    <w:tbl>
      <w:tblPr>
        <w:tblOverlap w:val="never"/>
        <w:jc w:val="center"/>
        <w:tblLayout w:type="fixed"/>
      </w:tblPr>
      <w:tblGrid>
        <w:gridCol w:w="523"/>
        <w:gridCol w:w="2246"/>
        <w:gridCol w:w="2472"/>
        <w:gridCol w:w="2290"/>
        <w:gridCol w:w="1742"/>
        <w:gridCol w:w="1843"/>
        <w:gridCol w:w="1306"/>
        <w:gridCol w:w="1709"/>
        <w:gridCol w:w="1843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ชื่อผู้รับจ้าง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เลขคุมสัญญาในระบบ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e-GP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วันที่ทำสัญญา/ใบสั่งจ้าง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จำนวนเงิน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สถานะสัญญา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0105535100608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บจก.ภัทวุฒ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661122012780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27/12/66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2,145,600.00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อยู่ระหว่างดำเนินการ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เสนอราคาตํ่าสุด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2030"/>
        <w:gridCol w:w="4109"/>
      </w:tblGrid>
      <w:tr>
        <w:trPr>
          <w:trHeight w:val="108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87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หน่วยงาน</w:t>
            </w:r>
          </w:p>
          <w:p>
            <w:pPr>
              <w:pStyle w:val="Style8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87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เลขที่โครงการ</w:t>
            </w:r>
          </w:p>
          <w:p>
            <w:pPr>
              <w:pStyle w:val="Style8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87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ชื่อโครงการ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5" w:lineRule="auto"/>
              <w:ind w:left="740" w:right="0" w:firstLine="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กรุงเทพมหานคร โดย สำนักงานเขตดอนเมือง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66099525284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ปรับปรุงซอยสรงประภา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30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4.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งบประมาณ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6,246,000.00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tabs>
          <w:tab w:pos="2798" w:val="left"/>
        </w:tabs>
        <w:bidi w:val="0"/>
        <w:spacing w:before="0" w:after="80" w:line="240" w:lineRule="auto"/>
        <w:ind w:left="24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5.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ราคากลาง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6,183,965.63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6. </w:t>
      </w:r>
      <w:r>
        <w:rPr>
          <w:color w:val="000000"/>
          <w:spacing w:val="0"/>
          <w:w w:val="100"/>
          <w:position w:val="0"/>
          <w:shd w:val="clear" w:color="auto" w:fill="auto"/>
        </w:rPr>
        <w:t>รายชื่อผู้เสนอราคา มีดังนี้</w:t>
      </w:r>
    </w:p>
    <w:tbl>
      <w:tblPr>
        <w:tblOverlap w:val="never"/>
        <w:jc w:val="center"/>
        <w:tblLayout w:type="fixed"/>
      </w:tblPr>
      <w:tblGrid>
        <w:gridCol w:w="5266"/>
        <w:gridCol w:w="5885"/>
        <w:gridCol w:w="4848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รายชื่อผู้เสนอราคา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ราคาที่เสนอ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0105544071828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วิวัฒน์พล เอ็นจิเนียริ่ง จำกัด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5,249,580.00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7. </w:t>
      </w:r>
      <w:r>
        <w:rPr>
          <w:color w:val="000000"/>
          <w:spacing w:val="0"/>
          <w:w w:val="100"/>
          <w:position w:val="0"/>
          <w:shd w:val="clear" w:color="auto" w:fill="auto"/>
        </w:rPr>
        <w:t>ผู้ที่ได้รับการคัดเลือก ได้แก่</w:t>
      </w:r>
    </w:p>
    <w:tbl>
      <w:tblPr>
        <w:tblOverlap w:val="never"/>
        <w:jc w:val="center"/>
        <w:tblLayout w:type="fixed"/>
      </w:tblPr>
      <w:tblGrid>
        <w:gridCol w:w="528"/>
        <w:gridCol w:w="2256"/>
        <w:gridCol w:w="2477"/>
        <w:gridCol w:w="2290"/>
        <w:gridCol w:w="1742"/>
        <w:gridCol w:w="1848"/>
        <w:gridCol w:w="1306"/>
        <w:gridCol w:w="1699"/>
        <w:gridCol w:w="1848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ชื่อผู้รับจ้าง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เลขคุมสัญญาในระบบ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e-GP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วันที่ทำสัญญา/ใบสั่งจ้าง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จำนวนเงิน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สถานะสัญญา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0105544071828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บจก.วิวัฒน์พล เอ็นจิเนียริ่ง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661222000164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4/67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20/12/66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5,249,580.00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อยู่ระหว่างดำเนินการ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เสนอราคาตํ่าสุด</w:t>
            </w:r>
          </w:p>
        </w:tc>
      </w:tr>
    </w:tbl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4600575</wp:posOffset>
                </wp:positionH>
                <wp:positionV relativeFrom="paragraph">
                  <wp:posOffset>0</wp:posOffset>
                </wp:positionV>
                <wp:extent cx="1337945" cy="19812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>ช้อมูลสาระสำคัญในสัญญา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2.25pt;margin-top:0;width:105.35000000000001pt;height:15.6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>ช้อมูลสาระสำคัญในสัญญา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13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205105</wp:posOffset>
                </wp:positionH>
                <wp:positionV relativeFrom="paragraph">
                  <wp:posOffset>241300</wp:posOffset>
                </wp:positionV>
                <wp:extent cx="816610" cy="87757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877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หน่วยงาน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เลขที่โครงการ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ชื่อโครงการ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.149999999999999pt;margin-top:19.pt;width:64.299999999999997pt;height:69.10000000000000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หน่วยงาน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เลขที่โครงการ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ชื่อโครงการ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งบประมาณ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ข้อมูลสาระสำคัญในสัญญา</w:t>
        <w:br/>
      </w:r>
      <w:r>
        <w:rPr>
          <w:color w:val="000000"/>
          <w:spacing w:val="0"/>
          <w:w w:val="100"/>
          <w:position w:val="0"/>
          <w:shd w:val="clear" w:color="auto" w:fill="auto"/>
        </w:rPr>
        <w:t>กรุงเทพมหานคร โดย สำนักงานเขตดอนเมือง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66119263995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25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จ้างล้างทำความสะอาดท่อระบายนํ้าในพื้นที่เขตดอนเมือง (ชุมชนวัฒนานันท์)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142,250.00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741" w:val="left"/>
        </w:tabs>
        <w:bidi w:val="0"/>
        <w:spacing w:before="0" w:after="80" w:line="240" w:lineRule="auto"/>
        <w:ind w:left="24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5.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ราคากลาง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142,250.00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6. </w:t>
      </w:r>
      <w:r>
        <w:rPr>
          <w:color w:val="000000"/>
          <w:spacing w:val="0"/>
          <w:w w:val="100"/>
          <w:position w:val="0"/>
          <w:shd w:val="clear" w:color="auto" w:fill="auto"/>
        </w:rPr>
        <w:t>รายชื่อผู้เสนอราคา มีดังนี้</w:t>
      </w:r>
    </w:p>
    <w:tbl>
      <w:tblPr>
        <w:tblOverlap w:val="never"/>
        <w:jc w:val="center"/>
        <w:tblLayout w:type="fixed"/>
      </w:tblPr>
      <w:tblGrid>
        <w:gridCol w:w="5251"/>
        <w:gridCol w:w="5875"/>
        <w:gridCol w:w="4858"/>
      </w:tblGrid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รายชื่อผู้เสนอราคา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ราคาที่เสนอ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0135553002159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บริษัท พีอีเอส อีเล็คทริค แอนด์ เมคคานิคอล จำกัด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142,250.00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7. </w:t>
      </w:r>
      <w:r>
        <w:rPr>
          <w:color w:val="000000"/>
          <w:spacing w:val="0"/>
          <w:w w:val="100"/>
          <w:position w:val="0"/>
          <w:shd w:val="clear" w:color="auto" w:fill="auto"/>
        </w:rPr>
        <w:t>ผู้ที่ได้รับการคัดเลือก ได้แก่</w:t>
      </w:r>
    </w:p>
    <w:tbl>
      <w:tblPr>
        <w:tblOverlap w:val="never"/>
        <w:jc w:val="center"/>
        <w:tblLayout w:type="fixed"/>
      </w:tblPr>
      <w:tblGrid>
        <w:gridCol w:w="523"/>
        <w:gridCol w:w="2251"/>
        <w:gridCol w:w="2472"/>
        <w:gridCol w:w="2290"/>
        <w:gridCol w:w="1738"/>
        <w:gridCol w:w="1848"/>
        <w:gridCol w:w="1306"/>
        <w:gridCol w:w="1704"/>
        <w:gridCol w:w="1848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ชื่อผู้รับจ้าง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เลขคุมสัญญาในระบบ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e-GP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วันที่ทำสัญญา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จำนวนเงิน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สถานะสัญญา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0135553002159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บจก.พือีเอส อีเล็คทริค แอนดำ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661124007385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6/12/66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142,250.00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ส่งมอบงานแล้ว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ถูกต้องตามเงื่อนไข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ข้อมูลสาระสำคัญในสัญญา</w:t>
      </w:r>
    </w:p>
    <w:tbl>
      <w:tblPr>
        <w:tblOverlap w:val="never"/>
        <w:jc w:val="left"/>
        <w:tblLayout w:type="fixed"/>
      </w:tblPr>
      <w:tblGrid>
        <w:gridCol w:w="2050"/>
        <w:gridCol w:w="4546"/>
      </w:tblGrid>
      <w:tr>
        <w:trPr>
          <w:trHeight w:val="101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92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หน่วยงาน</w:t>
            </w:r>
          </w:p>
          <w:p>
            <w:pPr>
              <w:pStyle w:val="Style8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92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เลขที่โครงการ</w:t>
            </w:r>
          </w:p>
          <w:p>
            <w:pPr>
              <w:pStyle w:val="Style8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92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ชื่อโครงการ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กรุงเทพมหานคร โดย สำนักงานเขตดอนเมือง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66119140434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จ้างค่าซ่อมแซมไฟฟ้าสาธารณะ จำนวน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รายการ</w:t>
            </w:r>
          </w:p>
        </w:tc>
      </w:tr>
    </w:tbl>
    <w:p>
      <w:pPr>
        <w:widowControl w:val="0"/>
        <w:spacing w:after="139" w:line="1" w:lineRule="exact"/>
      </w:pPr>
    </w:p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tabs>
          <w:tab w:pos="2755" w:val="left"/>
        </w:tabs>
        <w:bidi w:val="0"/>
        <w:spacing w:before="0" w:after="140" w:line="240" w:lineRule="auto"/>
        <w:ind w:left="24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4.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งบประมาณ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78,349.82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750" w:val="left"/>
        </w:tabs>
        <w:bidi w:val="0"/>
        <w:spacing w:before="0" w:after="80" w:line="240" w:lineRule="auto"/>
        <w:ind w:left="24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5.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ราคากลาง</w:t>
        <w:tab/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78,349.82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4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6. </w:t>
      </w:r>
      <w:r>
        <w:rPr>
          <w:color w:val="000000"/>
          <w:spacing w:val="0"/>
          <w:w w:val="100"/>
          <w:position w:val="0"/>
          <w:shd w:val="clear" w:color="auto" w:fill="auto"/>
        </w:rPr>
        <w:t>รายชื่อผู้เสนอราคา มีดังนี้</w:t>
      </w:r>
    </w:p>
    <w:tbl>
      <w:tblPr>
        <w:tblOverlap w:val="never"/>
        <w:jc w:val="center"/>
        <w:tblLayout w:type="fixed"/>
      </w:tblPr>
      <w:tblGrid>
        <w:gridCol w:w="5290"/>
        <w:gridCol w:w="5880"/>
        <w:gridCol w:w="4853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รายชื่อผู้เสนอราคา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ราคาที่เสนอ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0994000165200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การไฟฟ้านครหลวง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78,349.82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7. </w:t>
      </w:r>
      <w:r>
        <w:rPr>
          <w:color w:val="000000"/>
          <w:spacing w:val="0"/>
          <w:w w:val="100"/>
          <w:position w:val="0"/>
          <w:shd w:val="clear" w:color="auto" w:fill="auto"/>
        </w:rPr>
        <w:t>ผู้ที่ได้รับการคัดเลือก ได้แก่</w:t>
      </w:r>
    </w:p>
    <w:tbl>
      <w:tblPr>
        <w:tblOverlap w:val="never"/>
        <w:jc w:val="center"/>
        <w:tblLayout w:type="fixed"/>
      </w:tblPr>
      <w:tblGrid>
        <w:gridCol w:w="528"/>
        <w:gridCol w:w="2266"/>
        <w:gridCol w:w="2482"/>
        <w:gridCol w:w="2290"/>
        <w:gridCol w:w="1742"/>
        <w:gridCol w:w="1843"/>
        <w:gridCol w:w="1310"/>
        <w:gridCol w:w="1699"/>
        <w:gridCol w:w="1848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ลำดับ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เลขประจำตัวผู้เสียภาษีอากร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ชื่อผู้รับจ้าง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เลขคุมสัญญาในระบบ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e-GP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เลขที่สัญญา/ใบสั่งจ้าง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วันที่ทำสัญญา/ใบสั่งจ้าง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จำนวนเงิน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สถานะสัญญา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เหตุผลที่คัดเลือก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0994000165200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การไฟฟ้านครหลวง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661115008254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1/67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1/12/66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78,349.82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ส่งมอบแล้ว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ถูกต้องตามเงื่อนไข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2" w:right="542" w:bottom="291" w:left="270" w:header="244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แบบ สขร.!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444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สรุปผลการดำเนินการขัดซื้อชัดจ้างในรอบเดือนธันวาคม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2566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ฝ่ายสิ่งแวดล้อมและสุขาภิบาล สำนักงานเขตดอนเมือง</w:t>
      </w:r>
    </w:p>
    <w:tbl>
      <w:tblPr>
        <w:tblOverlap w:val="never"/>
        <w:jc w:val="left"/>
        <w:tblLayout w:type="fixed"/>
      </w:tblPr>
      <w:tblGrid>
        <w:gridCol w:w="763"/>
        <w:gridCol w:w="2222"/>
        <w:gridCol w:w="1210"/>
        <w:gridCol w:w="1214"/>
        <w:gridCol w:w="1090"/>
        <w:gridCol w:w="2453"/>
        <w:gridCol w:w="2458"/>
        <w:gridCol w:w="1229"/>
        <w:gridCol w:w="1642"/>
      </w:tblGrid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งานชัดซื้อชัดจ้าง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วงเงินที่จะซื้อ หรือจ้าง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จ้างเหมาซ่อมแซมเครื่องอัด สำเนาระบบดิจิตอล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16,550.00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16,550.00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เอ.พี.เอส ควอลิตี้ เซอร์วิส จำกัด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บริษัท เอ.พี.เอส ควอลิตี้ เซอร์วิส จำกัด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ราคาท้องตลาด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21-1-67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จำนวน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เครื่อง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16,550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16,550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ธันวาคม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2566</w:t>
            </w:r>
          </w:p>
        </w:tc>
      </w:tr>
      <w:tr>
        <w:trPr>
          <w:trHeight w:val="6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06" w:right="281" w:bottom="646" w:left="531" w:header="578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2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>แบบ สขร.๑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 w:line="3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สรุปผลการดำเนินการจัดซอจัดจ้างในรอบเดือน ธันวาคม ๒๕๖๖</w:t>
        <w:br/>
        <w:t>(ชื่อหน่วยงาน) ฝ่ายรายได้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802"/>
        <w:gridCol w:w="2333"/>
        <w:gridCol w:w="1522"/>
        <w:gridCol w:w="1478"/>
        <w:gridCol w:w="1046"/>
        <w:gridCol w:w="2726"/>
        <w:gridCol w:w="2683"/>
        <w:gridCol w:w="1699"/>
        <w:gridCol w:w="1570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งานจัดซื้อจัดจ้าง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วงเงินที่จะซื้อ หรือจ้าง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วิธีซื้อ/จ้าง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ผู้เสนอราคาและ 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ผู้!ด้รับการคัดเลือก 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ไม่มีรายการจัดซื้อจัดจ้าง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-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76" w:right="548" w:bottom="716" w:left="433" w:header="648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26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แบบ สชร.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463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สรุปผลการดำเนินการจัดชื้อจัดจ้างในรอบเดือนธันวาคม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9"/>
          <w:szCs w:val="19"/>
          <w:shd w:val="clear" w:color="auto" w:fill="auto"/>
        </w:rPr>
        <w:t>2566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ฝ่ายรักษาความสะอาดและสวนสาธารณะ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725"/>
        <w:gridCol w:w="3048"/>
        <w:gridCol w:w="1258"/>
        <w:gridCol w:w="1094"/>
        <w:gridCol w:w="1502"/>
        <w:gridCol w:w="2338"/>
        <w:gridCol w:w="2395"/>
        <w:gridCol w:w="1435"/>
        <w:gridCol w:w="1238"/>
      </w:tblGrid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งานจัดซื้อจัดจ้าง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วงเงินที่จะชื้อ หรือจ้าง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ราคากลาง 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วิธีชื้อ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จ้างเหมาตัดเสื้อกกสะท้อนแสง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172,040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172,040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ร้านแจ้ว เทรดดิ้ง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ร้านแจ้ว เทรดดิ้ง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ราคารวมตํ่าสุด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21-1-2567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จำนวน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391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ตัว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เสนอราคา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172,040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ราคา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172,040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ธ.ค.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2566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จัดชื้อรองเท้าบู๊ทยาง จำนวน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391 คู่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4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46,550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46,550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วิธีเฉพาะเจาะจง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ร้านไผ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เงิน พาณิชย์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ร้านไผ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เงิน พาณิชย์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ราคารวมตํ่าสุด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11-3-2567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เสนอราคา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46,550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ราคา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46,550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บาท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ธ.ค.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2566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46" w:right="490" w:bottom="1086" w:left="490" w:header="1018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312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แบบ สขร.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444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สรุปผลการดำเนินการขัดซื้อขัดจ้างในรอบเดือนธันวาคม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 xml:space="preserve">2566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ฝ่ายพัฒนาชุมชนและสวัสดิการสังคม สำนักงานเขตดอนเมือง</w:t>
      </w:r>
    </w:p>
    <w:tbl>
      <w:tblPr>
        <w:tblOverlap w:val="never"/>
        <w:jc w:val="center"/>
        <w:tblLayout w:type="fixed"/>
      </w:tblPr>
      <w:tblGrid>
        <w:gridCol w:w="758"/>
        <w:gridCol w:w="2458"/>
        <w:gridCol w:w="1085"/>
        <w:gridCol w:w="1205"/>
        <w:gridCol w:w="1085"/>
        <w:gridCol w:w="2458"/>
        <w:gridCol w:w="2458"/>
        <w:gridCol w:w="1229"/>
        <w:gridCol w:w="1642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ลำดับที่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งานชัดซื้อชัดจ้าง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วงเงินที่จะซื้อ หรือจ้าง (บาท: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ราคากลาง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(บาท)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วิธีซื้อ / จ้าง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ผู้เสนอราคาและราคาที่เสนอ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ผู้ได้รับการคัดเลือกและราคา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เหตุผลที่คัดเลือก โดยสรุป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เลขที่และวันที่ ของสัญญา</w:t>
            </w:r>
          </w:p>
        </w:tc>
      </w:tr>
      <w:tr>
        <w:trPr>
          <w:trHeight w:val="30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รายงานขอซื้อค่าของขวัญและ ของที่ระลึก จำนวน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25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รายการ และค่าวัสดุในการจัดกิจกรรม จำนวน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27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รายการ (บ้านหนังสือ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12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แห่ง)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192,000.00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192,000.00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เฉพาะเจาะจง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ห้างหุ้นส่วนจำกัด ดี แอนด์ เอ็น บุ๊ค สเตชั่นนารี่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ร้านทวีโชคการค้า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ราคาตํ่าสุด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4-67 12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ธ.ค.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66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089" w:right="490" w:bottom="729" w:left="490" w:header="661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character" w:customStyle="1" w:styleId="CharStyle9">
    <w:name w:val="Other_"/>
    <w:basedOn w:val="DefaultParagraphFont"/>
    <w:link w:val="Style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character" w:customStyle="1" w:styleId="CharStyle16">
    <w:name w:val="Body text (2)_"/>
    <w:basedOn w:val="DefaultParagraphFont"/>
    <w:link w:val="Style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CharStyle20">
    <w:name w:val="Table caption_"/>
    <w:basedOn w:val="DefaultParagraphFont"/>
    <w:link w:val="Style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character" w:customStyle="1" w:styleId="CharStyle24">
    <w:name w:val="Body text (3)_"/>
    <w:basedOn w:val="DefaultParagraphFont"/>
    <w:link w:val="Style23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character" w:customStyle="1" w:styleId="CharStyle27">
    <w:name w:val="Body text (4)_"/>
    <w:basedOn w:val="DefaultParagraphFont"/>
    <w:link w:val="Style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  <w:lang w:val="th-TH" w:eastAsia="th-TH" w:bidi="th-TH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100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paragraph" w:customStyle="1" w:styleId="Style8">
    <w:name w:val="Other"/>
    <w:basedOn w:val="Normal"/>
    <w:link w:val="CharStyle9"/>
    <w:pPr>
      <w:widowControl w:val="0"/>
      <w:shd w:val="clear" w:color="auto" w:fill="auto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paragraph" w:customStyle="1" w:styleId="Style15">
    <w:name w:val="Body text (2)"/>
    <w:basedOn w:val="Normal"/>
    <w:link w:val="CharStyle16"/>
    <w:pPr>
      <w:widowControl w:val="0"/>
      <w:shd w:val="clear" w:color="auto" w:fill="auto"/>
      <w:spacing w:after="120" w:line="384" w:lineRule="auto"/>
      <w:jc w:val="center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customStyle="1" w:styleId="Style19">
    <w:name w:val="Table caption"/>
    <w:basedOn w:val="Normal"/>
    <w:link w:val="CharStyle20"/>
    <w:pPr>
      <w:widowControl w:val="0"/>
      <w:shd w:val="clear" w:color="auto" w:fill="auto"/>
      <w:spacing w:after="40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paragraph" w:customStyle="1" w:styleId="Style23">
    <w:name w:val="Body text (3)"/>
    <w:basedOn w:val="Normal"/>
    <w:link w:val="CharStyle24"/>
    <w:pPr>
      <w:widowControl w:val="0"/>
      <w:shd w:val="clear" w:color="auto" w:fill="auto"/>
      <w:spacing w:line="420" w:lineRule="auto"/>
      <w:ind w:left="128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paragraph" w:customStyle="1" w:styleId="Style26">
    <w:name w:val="Body text (4)"/>
    <w:basedOn w:val="Normal"/>
    <w:link w:val="CharStyle27"/>
    <w:pPr>
      <w:widowControl w:val="0"/>
      <w:shd w:val="clear" w:color="auto" w:fill="auto"/>
      <w:spacing w:after="80"/>
      <w:ind w:left="12740"/>
    </w:pPr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  <w:lang w:val="th-TH" w:eastAsia="th-TH" w:bidi="th-TH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