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การขอโอนใบอนุญาต (แบบ ข.8)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36 กำหนดว่า ใบอนุญาตที่ออกตามมาตรา 21 มาตรา 22 หรือมาตรา 33 จะโอนแก่กันมิได้เว้นแต่ได้รับอนุญาตเป็นหนังสือจากเจ้าพนักงานท้องถิ่น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ตามข้อบัญญัติกรุงเทพมหานคร เรื่อง ควบคุมอาคาร พ.ศ. 2544 ข้อ 20 กำหนดว่า ผู้ได้รับใบอนุญาตที่ประสงค์จะโอนใบอนุญาตก่อสร้างดัดแปลงรื้อถอนเคลื่อนย้ายหรือเปลี่ยนการใช้อาคารหรือใบรับแจ้งตามมาตรา 39 ทวิให้แก่บุคคลอื่นให้ยื่นคำขออนุญาตตามแบบที่กำหนดในกฎกระทรวงพร้อมด้วยเอกสารต่อผู้ว่าราชการกรุงเทพมหานครดังต่อไปนี้</w:t>
        <w:br/>
        <w:t xml:space="preserve"/>
        <w:br/>
        <w:t xml:space="preserve">       (1) ใบอนุญาตหรือใบรับแจ้งที่ยังมิได้ทำการก่อสร้างดัดแปลงรื้อถอนเคลื่อนย้ายหรือเปลี่ยนการใช้อาคารให้แนบหลักฐานตามที่ระบุไว้ในแบบที่กำหนดในกฎกระทรวงเท่านั้น</w:t>
        <w:br/>
        <w:t xml:space="preserve"/>
        <w:br/>
        <w:t xml:space="preserve">      (2) ใบอนุญาตหรือใบรับแจ้งที่อยู่ระหว่างดำเนินการผู้ขออนุญาตจะต้องแนบหลักฐานตามที่กำหนดในแบบที่กำหนดในกฎกระทรวงและหลักฐานการโอนทรัพย์สินในส่วนที่ได้ดำเนินการไปแล้วตามกฎหมายที่เกี่ยวข้องและในกรณีที่อาคารที่อยู่ระหว่างดำเนินการมีส่วนผิดไปจากแผนผังบริเวณแบบแปลนและรายการประกอบแบบแปลนที่ได้รับอนุญาตหรือใบรับแจ้งตลอดจนวิธีการหรือเงื่อนไขที่ผู้ว่าราชการกรุงเทพมหานครกำหนดไว้ในใบอนุญาตหรือใบรับแจ้งผู้รับโอนจะต้องทำหนังสือรับรองว่าตกลงยินยอมรับผิดชอบในการแก้ไขอาคารในส่วนที่ดำเนินการผิดให้เป็นไปตามแบบและเงื่อนไขในใบอนุญาตหรือใบรับแจ้งต่อไป</w:t>
        <w:br/>
        <w:t xml:space="preserve"/>
        <w:br/>
        <w:t xml:space="preserve">     เมื่อผู้ว่าราชการกรุงเทพมหานครพิจารณาแล้วเห็นว่าถูกต้องให้ผู้ว่าราชการกรุงเทพมหานครออกหนังสือแจ้งการอนุญาตให้โอนใบอนุญาตหรือใบรับแจ้งให้แก่ผู้ขอโอนโดยให้ประทับตราสีแดงคำว่า &amp;ldquo;โอนแล้ว&amp;rdquo;พร้อมระบุชื่อผู้รับโอนและวันเดือนปีที่อนุญาตให้โอนกำกับไว้</w:t>
        <w:br/>
        <w:t xml:space="preserve"/>
        <w:br/>
        <w:t xml:space="preserve">     กรณีอาคารที่ได้รับอนุญาตให้ก่อสร้าง ดัดแปลง รื้อถอน หรือเคลื่อนย้ายอาคาร หรือได้ยื่นแจ้งความประสงค์จะก่อสร้าง ดัดแปลง รื้อถอน หรือเคลื่อนย้ายอาคารตามมาตรา 39 ทวิ ยังไม่ทำการก่อสร้าง ดัดแปลง รื้อถอน หรือเคลื่อนย้ายอาคาร ให้สามารถโอนได้</w:t>
        <w:br/>
        <w:t xml:space="preserve"/>
        <w:br/>
        <w:t xml:space="preserve">      กรณีอาคารที่ได้รับอนุญาตให้ก่อสร้าง ดัดแปลง รื้อถอน หรือเคลื่อนย้ายอาคาร หรือได้ยื่นแจ้งความประสงค์จะก่อสร้าง ดัดแปลง รื้อถอน หรือเคลื่อนย้ายอาคารตามมาตรา 39 ทวิ ทำการก่อสร้าง ดัดแปลง รื้อถอน หรือเคลื่อนย้ายอาคารผิดไปจากแบบที่ได้รับอนุญาตฯ หรือยื่นแจ้งฯ เจ้าของอาคารต้องแก้ไขอาคารให้ถูกต้องก่อนที่จะโอน หรือผู้รับโอนจะต้องทำหนังสือรับรองว่าตกลงยินยอมรับผิดชอบในการแก้ไขอาคาร ในส่วนที่ผิดให้เป็นไปตามแบบและเงื่อนไขท้ายใบอนุญาตฯ หรือใบรับหนังสือแจ้งฯ ตามมาตรา 39 ทวิ ภายในกำหนดเวลาที่กำหนด</w:t>
        <w:br/>
        <w:t xml:space="preserve"/>
        <w:br/>
        <w:t xml:space="preserve">      อาคารที่ได้รับอนุญาตให้ก่อสร้าง ดัดแปลง รื้อถอน หรือเคลื่อนย้ายอาคาร หรือได้ยื่นแจ้งความประสงค์จะก่อสร้าง ดัดแปลง รื้อถอน หรือเคลื่อนย้ายอาคารตามมาตรา 39 ทวิ ทำการก่อสร้าง ดัดแปลง รื้อถอน หรือเคลื่อนย้ายอาคารเสร็จตามแบบและเงื่อนไขท้ายใบอนุญาตฯ หรือใบรับหนังสือแจ้งฯ ตามมาตรา 39 ทวิไม่สามารถขอโอนได้</w:t>
        <w:br/>
        <w:t xml:space="preserve"/>
        <w:br/>
        <w:t xml:space="preserve">  4)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5)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6)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อนุญาตโอนหรือไม่อนุญาตให้โอน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คำขอโอนใบอนุญาต (แบบ ข.8)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(เอกสารของผู้ยื่นคำขอโอน (กรณีบุคคลเป็นผู้ขอโอนหรือผู้รับโอน และกรณีมีหลายคนให้ใช้ทุกคน)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(เอกสารของผู้ยื่นคำขอโอน (กรณีบุคคลเป็นผู้ขอโอนหรือผู้รับโอน และกรณีมีหลายคนให้ใช้ทุกคน)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และผู้มีอำนาจลงชื่อแทนนิติบุคคลผู้ขอโอนและผู้รับโอนที่ออกให้ไม่เกินหกเดือน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(กรณีที่นิติบุคคลเป็นผู้ขอโอนหรือผู้รับโอน))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โอนทรัพย์สินในส่วนที่ได้ดำเนินการไปแล้วตามกฎหมายที่เกี่ยวข้องและผู้รับโอนจะต้องทำหนังสือรับรองว่าตกลงยินยอมรับผิดชอบอาคารที่ได้ดำเนินการไปแล้ว และในกรณีที่อาคารที่อยู่ระหว่างดำเนินการมีส่วนผิดไปจากแผนผังบริเวณ แบบแปลนและรายการประกอบแบบแปลนที่ได้รับอนุญาต หรือใบรับแจ้ง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(ตลอดจนวิธีการหรือเงื่อนไขที่ผู้ว่าราชการกรุงเทพมหานครกำหนดไว้ในใบอนุญาตหรือใบรับแจ้ง ผู้รับโอนจะต้องทำหนังสือรับรองว่าตกลงยินยอมรับผิดชอบในการแก้ไขอาคารในส่วนที่ดำเนินการผิด ให้เป็นไปตามแบบและเงื่อนไขในใบอนุญาตหรือใบรับแจ้งต่อไป)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ขอโอนใบอนุญาต (แบบ ข.8)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คำขอโอนใบอนุญาต (แบบ ข.8)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การขอโอนใบอนุญาต (แบบ ข.8)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การขอโอนใบอนุญาต (แบบ ข.8)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