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การเลิกสมาคมฌาปนกิจสงเคราะห์นั้น ดำเนินการได้ 3 วิธี คือ ที่ประชุมลงมติให้เลิก นายทะเบียนสั่งให้เลิกตามมาตรา 52 และศาลสั่งให้เลิกตามมาตรา 54 สำหรับการเลิกสมาคมฌาปนกิจสงเคราะห์โดยที่ประชุมใหญ่ลงมติให้เลิก คณะกรรมการต้องเรียกประชุมใหญ่ และที่ประชุมต้องมีมติเห็นชอบให้เลิกสมาคมโดยต้องมีคะแนนเสียงไม่น้อยกว่า  2 ใน 3 ของผู้มาประชุม และลงมติเกี่ยวกับการโอนทรัพย์สินที่เหลือจากการชำระบัญชีให้กับนิติบุคคลที่มีวัตถุประสงค์เพื่อสาธารณะกรณีที่มิได้ระบุไว้ในข้อบังคับหรือที่ประชุมใหญ่มิได้มีมติให้ทรัพย์สินนั้นตกเป็นของแผ่นดิน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ผู้ขอเลิกสมาคมฌาปนกิจสงเคราะห์และจดทะเบียนผู้ชำระบัญชียื่น</w:t>
              <w:br/>
              <w:t xml:space="preserve">คำขอตามแบบ ส.ฌ. 10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</w:t>
              <w:br/>
              <w:t xml:space="preserve">กำหนดไว้ในแบบคำขอ ส.ฌ. 10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</w:t>
              <w:br/>
              <w:t xml:space="preserve">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(เมื่อสมาคมเลิกและผู้ชำระบัญชีได้ดำเนินการชำระบัญชีเสร็จแล้ว ผู้ชำระบัญชีต้องเรียกประชุมใหญ่เพื่อเสนอรายงานการชำระบัญชีให้ที่ประชุมพิจารณาอนุมัติและยื่นจดทะเบียนเสร็จการชำระบัญชี ภายใน 14 วัน นับแต่วันที่ประชุมใหญ่มีมติ)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แบบคำขอเลิกสมาคมฌาปนกิจสงเคราะห์และ</w:t>
              <w:tab/>
              <w:t xml:space="preserve"> จดทะเบียนผู้ชำระบัญชี แบบ ส.ฌ. 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หลักฐานของผู้ชำระบัญชี แบบ ส.ฌ. 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รายงานการประชุมใหญ่ที่มีมติให้เลิกสมาคม โดยต้องมีคะแนนเสียงไม่น้อยกว่า 2 ใน  3 ของผู้มาประชุมและเลือกตั้งผู้ชำระบัญชี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การเลิกสมาคมฌาปนกิจสงเคราะห์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