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ูลนิธิมีเหตุต้องเลิกไปโดยมติของที่ประชุมคณะกรรมการมูลนิธิหรือโดยเหตุผลใดก็ตามต้องนำไปจดทะเบียนต่อนายทะเบียนมูลนิธิ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ผู้แจ้งการเลิกมูลนิธิยื่นแบบการแจ้งเลิกมูลนิธิ ม.น.6 ตามแบบที่กำหนดและสำนักงานเขตตรวจสอบเอกสารหลักฐานประกอบตามที่กำหนดไว้ในแบบ ม.น.6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ม.น.6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มีหนังสือสั่งการให้มูลนิธิดำเนินการชำระบัญชีมูลนิธิตามแบบรายงานการชำระ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ูลนิธิรายงานการชำระบัญชีโดยสำนักงานเขตพิจารณาตรวจสอบรายงานการชำระบัญชีและสำนักงานเขตเสนอความเห็นตามลำดับชั้นส่ง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นายทะเบียนมูลนิธิกรุงเทพมหานครพิจารณาเลิกมูลนิธิและส่งเอกสารให้สำนักปลัดกรุงเทพมหานคร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สำนักงานเขตแจ้งผู้ยื่นการเลิกมูลนิธิรับเอกสาร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แบบแจ้งการเลิกมูลนิธิ (ม.น.6)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ใบสำคัญแสดงการจดทะเบียนจัดตั้งมูลนิธิ (ม.น.3)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ใบสำคัญแสดงการจดทะเบียนแต่งตั้งกรรมการมูลนิธิขึ้นใหม่ทั้งชุด หรือการเปลี่ยนแปลงกรรมการของมูลนิธิซึ่งเป็นกรรมการที่อยู่ในตำแหน่งขณะมีการเลิกมูลนิธิ (ม.น.4)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เอกสารการแต่งตั้งผู้ชำระบัญชี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สำเนารายงานการประชุมของมูลนิธิที่มีมติให้เลิกมูลนิธิ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แบบแจ้งการเลิกมูลนิธิ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การเลิกมูลนิธิ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กฎกระทรวงว่าด้วยการจดทะเบียนมูลนิธิ การดำเนินกิจการและการทะเบียนมูลนิธิ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กฎกระทรวงว่าด้วยค่าธรรมเนียมมูลนิธิและการยกเว้นค่าธรรมเนียมมูลนิธิ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การเลิกมูลนิธิ สำนักงานเขตดอนเมือง 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31/08/2558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