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การสละมรดก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ประมวลกฎหมายแพ่งและพาณิชย์ บรรพ 6 ได้บัญญัติความว่า บุคคลใดจะสละมรดกนั้น ต้องแสดงเจตนาโดยชัดแจ้งเป็นหนังสือมอบไว้แก่พนักงานเจ้าหน้าที่ หรือทำเป็นสัญญาประนีประนอมยอมความคำร้องตามแบบ พ.ก. ๑ ณ สำนักงานเขต พร้อมพยานอย่างน้อย 2 คน ทั้งนี้ การสละมรดกจะกระทำได้ต่อเมื่อเจ้ามรดกเสียชีวิตแล้ว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 025659405/ติดต่อด้วยตนเอง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2.5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ผู้ร้องยื่นคำร้องตามแบบ พ.ก. ๑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เจ้าหน้าที่รับคำร้อง และตรวจสอบหลักฐาน และเอกสารที่เกี่ยวข้อง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เจ้าหน้าที่สอบปากคำผู้ร้องและพยานบุคคลเพื่อยืนยันว่า เป็นผู้มีสิทธิรับมรดกในฐานะทายาทโดยธรรมหรือผู้รับพินัยกรรม และขณะทำหนังสือสละมรดกมีสติสัมปชัญญะสมบูรณ์ดี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จัดพิมพ์หนังสือสละมรดก (พ.ก.6)   และทำความเห็นเสนอผู้บังคับบัญชาตามลำดับชั้นจนถึงผู้มีอำนาจลงนามอนุมัติ/ไม่อนุมัติ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(กรณีอนุมัติ          -อ่านข้อความที่ผู้ทำหนังสือสละมรดกแจ้งไว้ให้ผู้ทำหนังสือสละมรดก และพยาน 2 คนฟังต่อหน้า   -ผู้ทำหนังสือสละมรดกและพยานลงลายมือชื่อในหนังสือสละมรดกต่อหน้าผู้มีอำนาจลงนาม</w:t>
              <w:br/>
              <w:t xml:space="preserve">-ผู้มีอำนาจลงนามอนุมัติในหนังสือสละมรดก (พ.ก.6) พร้อมประทับตราประจำตำแหน่ง และลงนามในสมุดทะเบียน   -ออกใบรับตามแบบ พ.ก. 8 และเก็บหนังสือสละมรดกไว้  ณ สำนักงานเขต</w:t>
              <w:br/>
              <w:t xml:space="preserve">กรณีไม่อนุมัติ        -แจ้งให้ผู้ร้องทราบถึงสาเหตุที่ไม่สามารถอนุมัติการทำหนังสือสละมรดกได้และแจ้งสิทธิในการอุทธรณ์คำสั่งภายใน15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เจ้าหน้าที่ส่งมอบหนังสือสละมรดกให้กับให้กับผู้ขอรับที่มีสิทธิ  โดยคัดสำเนาไว้ แล้วลงลายมือชื่อพร้อมประทับตราประจำตำแหน่งแล้วเก็บสำเนาไว้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ใบคำร้องขอทำพินัยกรรม แบบ พ.ก.1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หลักฐานการเสียชีวิตของเจ้ามรดก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กรณีเป็นผู้เยาว์ บุคคลวิกลจริต หรือบุคคลผู้ไม่สามารถจัดการงานของตนเองได้ ต้องมีหลักฐานการยินยอมของบิดา มารดา ผู้ปกครอง ผู้อนุบาล ผู้พิทักษ์ หรือ คำพิพากษาหรือคำสั่งศาล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ฉบับละ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</w:t>
              <w:tab/>
              <w:t xml:space="preserve">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การสละมรดก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กฎกระทรวงมหาดไทย ออกตามความในมาตรา 1672 แห่งประมวลกฎหมายแพ่งและพาณิชย์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การสละมรดก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