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สมาคม เป็นการก่อตั้งเพื่อดำเนินการใด ๆ ของคณะบุคคล อันมีลักษณะต่อเนื่องร่วมกัน และมิใช่ เป็นการหากำไร หรือรายได้มาแบ่งปันกัน โดยมีข้อบังคับของสมาคมเป็นแนวทางในการดำเนินการ และได้มี การจดทะเบียนเป็นนิติบุคคลตามที่กำหนดไว้ในประมวลกฎหมายแพ่งและพาณิชย์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ผู้ขอจดทะเบียนจัดตั้งสมาคม ยื่นแบบคำขอจดทะเบียน ตามแบบ ส.ค.1 </w:t>
              <w:br/>
              <w:t xml:space="preserve">และสำนักงานเขตตรวจสอบเอกสารหลักฐานประกอบตามที่กำหนดไว้ในแบบคำขอ ส.ค.1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ส.ค.1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 และชำระค่าธรรมเนียม (กรณีได้รับการอนุญาตจดทะเบียน)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แบบคำขอจดทะเบียนจัดตั้งสมาคม ( ส.ค.1)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 ที่อยู่ และอาชีพของผู้ที่จะเป็นสมาชิกไม่น้อยกว่า10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 ที่อยู่ และอาชีพของผู้ที่จะเป็นกรรมการของสมาคม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รายงานการประชุมจัดตั้งสมาคม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แผนผังที่ตั้งสังเขปของสมาคมทั้งสำนักงานใหญ่และสำนักงานสาขา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หนังสืออนุญาตให้ใช้สถานที่ของสมาคม</w:t>
              <w:tab/>
              <w:t xml:space="preserve">พร้อมเอกสารแสดงกรรมสิทธิ์ หรือสิทธิครองครอง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หรือภาพถ่ายบัตรประจำตัวประชาชนหรือบัตรอื่นที่ทางราชการออกให้และภาพถ่ายสำเนาทะเบียนบ้านของผู้จะเป็นสมาชิก ซึ่งยื่นคำขอและผู้จะเป็นกรรมการของสมาคมแนบกับบันทึกคำให้การของผู้ที่จะเป็นกรรมการสมาคม)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(สำเนาทะเบียนบ้านของผู้ที่จะเป็นกรรมการสมาคม แนบกับบันทึกคำให้การของผู้ที่จะเป็นกรรมการสมาคม)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ค่าจดทะเบียนจัดตั้งสมาคม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คำขอจดทะเบียนจัดตั้งสมาคม(ส.ค.1)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พระราชบัญญัติวัฒนธรรมแห่งชาติ พ.ศ. 2485 แก้ไขโดยพระราชบัญญัติวัฒนธรรมแห่งชาติ (ฉบับที่ 2) พ.ศ. 2486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การจดทะเบียนจัดตั้งสมาคม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