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การจดทะเบียนแต่งตั้งหรือเปลี่ยนแปลงตัวกรรมการสมาคมฌาปนกิจสงเคราะห์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สมาคมฌาปนกิจสงเคราะห์เมื่อได้รับการจดทะเบียนมีฐานะเป็นนิติบุคคลแล้ว ต้องมีคณะกรรมการเป็นผู้บริหารงานแทนสมาคมฌาปนกิจสงเคราะห์ และคณะกรรมการจะต้องได้รับการเลือกตั้งจากที่ประชุมใหญ่และมีวาระการดำรงตำแหน่งคราวละ 2 ปี ตามมาตรา 20 และมาตรา 21 ของพระราชบัญญัติการฌาปนกิจสงเคราะห์ พ.ศ. 2545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สำนักงานเขตดอนเมือง 999 ถนนเชิดวุฒากาศ แขวง/เขตดอนเมือง กทม 10210 โทร. 0-25659-405/ติดต่อด้วยตนเอง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ผู้ขอจดทะเบียนแต่งตั้งและเปลี่ยนตัวกรรมการยื่นคำขอตามแบบ ส.ฌ. 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เจ้าหน้าที่ฝ่ายปกครองตรวจสอบเอกสารหลักฐานประกอบตามที่กำหนดไว้ในแบบคำขอ ส.ฌ. 6 ว่าครบถ้วนหรือไม่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เจ้าหน้าที่ฝ่ายปกครองตรวจสอบความถูกต้องในรายละเอียดเอกสารประกอบเรื่องเพื่อพิจารณา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เจ้าหน้าที่ฝ่ายปกครองทำความเห็นเสนอผู้บังคับบัญชาตามลำดับชั้นจนถึงผู้มีอำนาจลงนามอนุมัติ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มอบเอกสารแก่ผู้ขอจดทะเบียนแต่งตั้งหรือเปลี่ยนตัวกรรมการ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แบบคำขอจดทะเบียนแต่งตั้งหรือเปลี่ยนตัวกรรมการ (แบบ ส.ฌ. 6)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รายงานการประชุมใหญ่ที่มีมติแต่งตั้งหรือเปลี่ยนตัวกรรมการ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ประวัติแสดงหลักฐานของกรรมการผู้ได้รับการแต่งตั้ง (แบบ ส.ฌ. 2)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(ผู้ยื่นคำร้องและกรรมการที่ได้รับการแต่งตั้งหรือเปลี่ยนแปลงตัวกรรมการ)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 ขนาด 3x4 ซ.ม.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ใบสำคัญการแต่งตั้งกรรมการชุดเดิม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(กรรมการที่ได้รับการแต่งตั้งหรือเปลี่ยนแปลงตัวกรรมการ)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สำนักงานเขตดอนเมือง 999 ถนนเชิดวุฒากาศ แขวง/เขตดอนเมือง กทม 10210 โทร. 0-25659-405 โทรสาร 0-25659-415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ที่ตั้งและหมายเลขโทรศัพท์ของสำนักงานเขต 50 เขต 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การจดทะเบียนแต่งตั้งหรือเปลี่ยนแปลงตัวกรรมการสมาคมฌาปนกิจสงเคราะห์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คำสั่งสำนักงานกิจการสตรีและสถาบันครอบครัว ที่ 39/2547 เรื่อง แต่งตั้งนายทะเบียนสมาคมฌาปนกิจสงเคราะห์ประจำท้องที่กรุงเทพมหานคร ตามพระราชบัญญัติการฌาปนกิจสงเคราะห์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ประกาศกระทรวงพัฒนาสังคมและความมั่นคงของมนุษย์ เรื่อง หลักเกณฑ์และวิธีการยื่นคำขอจดทะเบียนจัดตั้งสมาคมฌาปนกิจสงเคราะห์ จดทะเบียนแก้ไขเพิ่มเติมข้อบังคับ จดทะเบียนแต่งตั้งและเปลี่ยนตัวกรรมการของสมาคมฌาปนกิจสงเคราะห์ และแบบของใบสำคัญแสดงการจดทะเบียนสมาคมฌาปนกิจสงเคราะห์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พระราชบัญญัติการฌาปนกิจสงเคราะห์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ระเบียบกระทรวงการพัฒนาสังคมและความมั่นคงของมนุษย์ ว่าด้วยคุณสมบัติของกรรมการสมาคมฌาปนกิจสงเคราะห์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การจดทะเบียนแต่งตั้งหรือเปลี่ยนแปลงตัวกรรมการสมาคมฌาปนกิจสงเคราะห์ สำนักงานเขตดอนเมือง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