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การขออนุญาตระบายน้ำทิ้ง / เชื่อมท่อระบายน้ำ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 พระราชบัญญัติทางหลวง พ.ศ. 2535 แก้ไขเพิ่มเติม พ.ศ. 2549</w:t>
        <w:br/>
        <w:t xml:space="preserve"/>
        <w:br/>
        <w:t xml:space="preserve">      มาตรา 39/1 ห้ามมิให้ผู้ใดระบายน้ำลงในเขตทางหลวงอันอาจจะก่อให้เกิดความเสียหายแก่ทางหลวง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ผู้อำนวยการทางหลวงหรือผู้ซึ่งได้รับมอบหมายจากผู้อำนวยการทางหลวงจะกำหนดเงื่อนไขอย่างใดก็ได้</w:t>
        <w:br/>
        <w:t xml:space="preserve"/>
        <w:br/>
        <w:t xml:space="preserve">      การอนุญาตตามวรรคหนึ่ง เมื่อมีความจำเป็นแก่งานทาง หรือเมื่อปรากฏว่าผู้ได้รับอนุญาตได้กระทำผิดเงื่อนไขที่กำหนดในการอนุญาต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  <w:br/>
        <w:t xml:space="preserve"/>
        <w:br/>
        <w:t xml:space="preserve">      การระบายน้ำที่กระทำโดยไม่ได้รับอนุญาต หรือไม่ปฏิบัติตามเงื่อนไขที่กำหนดผู้อำนวยการทางหลวงหรือผู้ซึ่งได้รับมอบหมายจากผู้อำนวยการทางหลวง มีอำนาจสั่งให้ผู้กระทำการดังกล่าว งดเว้นระบายน้ำลงในเขตทางหลวงทันที หรือให้รื้อถอน หรือปิดกั้นทางระบายน้ำภายในเวลาอันสมควร ถ้าไม่ปฏิบัติตาม ผู้อำนวยการทางหลวงหรือผู้ซึ่งได้รับมอบหมายจากผู้อำนวยการทางหลวง มีอำนาจรื้อถอนหรือปิดกั้นทางระบายน้ำดังกล่าวได้ โดยผู้นั้นจะเรียกร้องค่าเสียหายไม่ได้และต้องเป็นผู้เสียค่าใช้จ่ายในการนั้น</w:t>
        <w:br/>
        <w:t xml:space="preserve"/>
        <w:br/>
        <w:t xml:space="preserve">     ประเภทของอาคารที่อยู่ในเกณฑ์ต้องได้รับหนังสืออนุญาตระบายน้ำทิ้ง / เชื่อมท่อระบายน้ำ ก่อนดำเนินการ ประกอบด้วย</w:t>
        <w:br/>
        <w:t xml:space="preserve"/>
        <w:br/>
        <w:t xml:space="preserve"/>
        <w:br/>
        <w:t xml:space="preserve"/>
        <w:tab/>
        <w:t xml:space="preserve">อาคารชุดตามกฎหมายว่าด้วยอาคารชุด</w:t>
        <w:br/>
        <w:t xml:space="preserve"/>
        <w:tab/>
        <w:t xml:space="preserve">โรงแรมตามกฎหมายว่าด้วยโรงแรม</w:t>
        <w:br/>
        <w:t xml:space="preserve"/>
        <w:tab/>
        <w:t xml:space="preserve">สถานพยาบาลตามกฎหมายว่าด้วยสถานพยาบาล</w:t>
        <w:br/>
        <w:t xml:space="preserve"/>
        <w:tab/>
        <w:t xml:space="preserve">สถานบริการว่าด้วยกฎหมายสถานบริการ ประเภทสถานอาบน้ำ นวดหรืออบตัว ซึ่งมีผู้บริการให้แก่ลูกค้า</w:t>
        <w:br/>
        <w:t xml:space="preserve"/>
        <w:tab/>
        <w:t xml:space="preserve">ตลาดตามกฎหมายว่าด้วยสาธารณสุข</w:t>
        <w:br/>
        <w:t xml:space="preserve"/>
        <w:tab/>
        <w:t xml:space="preserve">อาคารที่สร้างขึ้นในที่ดินของผู้ที่ได้รับอนุญาตให้จัดสรรที่ดินตามกฎหมายว่าด้วยการควบคุมการจัดสรรที่ดิน</w:t>
        <w:br/>
        <w:t xml:space="preserve"/>
        <w:tab/>
        <w:t xml:space="preserve">อาคารที่ประกอบกิจการเป็นร้านอาหาร</w:t>
        <w:br/>
        <w:t xml:space="preserve"/>
        <w:tab/>
        <w:t xml:space="preserve">ศูนย์การค้า หรือห้างสรรพสินค้า ที่มีพื้นที่ตั้งแต่ ๒,๐๐๐ ตารางเมตรขึ้นไป</w:t>
        <w:br/>
        <w:t xml:space="preserve"/>
        <w:tab/>
        <w:t xml:space="preserve">สถานการศึกษา ที่มีพื้นที่อาคารตั้งแต่ ๒,๐๐๐ ตารางเมตรขึ้นไป</w:t>
        <w:br/>
        <w:t xml:space="preserve"/>
        <w:tab/>
        <w:t xml:space="preserve">หอพักตามกฎหมายว่าด้วยหอพัก ที่มีจำนวนตั้งแต่ ๑๐ ห้องขึ้นไป</w:t>
        <w:br/>
        <w:t xml:space="preserve"/>
        <w:tab/>
        <w:t xml:space="preserve">สะพานปลาตามกฎหมายว่าด้วยการจัดระเบียบกิจการแพปลา</w:t>
        <w:br/>
        <w:t xml:space="preserve"/>
        <w:tab/>
        <w:t xml:space="preserve">อาคารอื่นใดที่ผู้ว่าราชการกรุงเทพมหานครกำหนด โดยทำเป็นประกาศกรุงเทพมหานคร</w:t>
        <w:br/>
        <w:t xml:space="preserve"/>
        <w:br/>
        <w:t xml:space="preserve"/>
        <w:br/>
        <w:t xml:space="preserve">เงื่อนไข</w:t>
        <w:br/>
        <w:t xml:space="preserve"/>
        <w:br/>
        <w:t xml:space="preserve"/>
        <w:br/>
        <w:t xml:space="preserve"/>
        <w:tab/>
        <w:t xml:space="preserve">ห้ามมิให้ผู้ใดระบายน้ำเสีย หรือน้ำโสโครกลงหรือไหลไปสู่แหล่งระบายน้ำ</w:t>
        <w:br/>
        <w:t xml:space="preserve"/>
        <w:tab/>
        <w:t xml:space="preserve">ห้ามมิให้ผู้ใดระบายน้ำทิ้ง ลงหรือไหลไปสู่แหล่งระบายน้ำ เว้นแต่เจ้าของหรือผู้ครอบครองอาคารจะได้รับอนุญาตจากผู้ว่าราชการกรุงเทพมหานคร หรือผู้ที่ผู้ว่าราชการกรุงเทพมหานครมอบหมาย</w:t>
        <w:br/>
        <w:t xml:space="preserve"/>
        <w:tab/>
        <w:t xml:space="preserve">อาคารที่จะขออนุญาตระบายน้ำทิ้งจะต้องมีระบบบำบัดน้ำเสียเพื่อปรับปรุงน้ำเสียให้ได้มาตรฐานน้ำทิ้งตามที่ผู้ว่าราชการกรุงเทพมหานครกำหนด</w:t>
        <w:br/>
        <w:t xml:space="preserve"/>
        <w:tab/>
        <w:t xml:space="preserve">หลักเกณฑ์ วิธีการ และเงื่อนไขในการขออนุญาต ให้เป็นไปตามที่ผู้ว่าราชการกรุงเทพมหานคร</w:t>
        <w:br/>
        <w:t xml:space="preserve"/>
        <w:tab/>
        <w:t xml:space="preserve">ต้องไม่ให้กีดขวางต่อการสัญจรผ่านของประชาชน และต้องไม่เกิดความเสียหายแก่ถนน ทางหลวง หรือทรัพย์สินของผู้อื่น</w:t>
        <w:br/>
        <w:t xml:space="preserve"/>
        <w:tab/>
        <w:t xml:space="preserve">เมื่อการนั้นแล้วเสร็จหรือต้องเลิกถอนด้วยเหตุใดก็ตาม ต้องทำสถานที่นั้นให้ปกติดังของเดิมทุกประการ</w:t>
        <w:br/>
        <w:t xml:space="preserve"/>
        <w:tab/>
        <w:t xml:space="preserve">เมื่อเจ้าหน้าที่เห็นสมควรจะให้เปลี่ยนแปลงหรือแก้ไขการนั้นอย่างใดต้องกระทำตาม</w:t>
        <w:br/>
        <w:t xml:space="preserve"/>
        <w:tab/>
        <w:t xml:space="preserve">เมื่อกรุงเทพมหานครต้องเสียหายไม่ว่ากรณีใดๆ ก็ตาม ผู้ได้รับอนุญาตต้องชดใช้ค่าเสียหายให้แก่กรุงเทพมหานครทั้งสิ้น</w:t>
        <w:br/>
        <w:t xml:space="preserve"/>
        <w:tab/>
        <w:t xml:space="preserve">เมื่อผู้ได้รับอนุญาตปฏิบัติผิดจากข้อกำหนดตามเงื่อนไขในหนังสืออนุญาต หรือไม่ปฏิบัติตามข้อบังคับนี้ กรุงเทพมหานครจะยกเลิกหนังสืออนุญาตนั้น และไม่คืนเงินค่าใช้สถานที่สาธารณะให้</w:t>
        <w:br/>
        <w:t xml:space="preserve"/>
        <w:tab/>
        <w:t xml:space="preserve">หนังสืออนุญาตใช้เฉพาะกิจการที่ขออนุญาต และมีกำหนดเวลาตามหนังสืออนุญาตเท่านั้น</w:t>
        <w:br/>
        <w:t xml:space="preserve"/>
        <w:tab/>
        <w:t xml:space="preserve">ผู้ขออนุญาตจะต้องเป็นผู้รับผิดชอบการกระทำในกิจการที่ขออนุญาตนั้นทุกประการ จะอ้างบุคคลอื่นเป็นผู้รับผิดชอบแทนไม่ได้</w:t>
        <w:br/>
        <w:t xml:space="preserve"/>
        <w:tab/>
        <w:t xml:space="preserve">เมื่อกรุงเทพมหานครจะให้ยกเลิกกิจการที่ได้รับอนุญาตด้วยเหตุใดก็ตาม ผู้ได้รับอนุญาตจะเลิกกิจการที่ได้รับอนุญาตทันที โดยไม่เรียกร้องค่าเสียหายอย่างหนึ่งอย่างใด อีกทั้งจะต้องปฏิบัติตามข้องบังคับทุกประการ</w:t>
        <w:br/>
        <w:t xml:space="preserve"/>
        <w:tab/>
        <w:t xml:space="preserve">ผู้ขออนุญาตยินยอมชำระเงินตามระเบียบกรุงเทพมหานครทุกประการ</w:t>
        <w:br/>
        <w:t xml:space="preserve"/>
        <w:br/>
        <w:t xml:space="preserve"/>
        <w:br/>
        <w:t xml:space="preserve">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โทร.02 565 9408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รับเรื่องและตรวจสอบเอกสาร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ตรวจสอบหลักฐานการเป็นสาธารณประโยชน์ เอกสารสิทธิ์ การได้มาและหลักฐาน พร้อมตรวจสอบสภาพที่ต้องดำเนินการและรายละเอียดต่าง ๆ ให้มากที่สุด พร้อมที่จะประสานกับหน่วยงานที่เกี่ยวข้อง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พิจารณาความถูกต้องในรายละเอียด ว่ามีส่วนใดขัดแย้งกับหลักเกณฑ์ ระเบียบแบบแผนและข้อกำหนดต่าง ๆ ของทางราชการหรือไม่ อย่างไร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สรุปข้อมูลราย ละเอียด และเงื่อนไขต่าง ๆ </w:t>
              <w:tab/>
              <w:t xml:space="preserve"/>
              <w:tab/>
              <w:t xml:space="preserve"> </w:t>
              <w:br/>
              <w:t xml:space="preserve">เสนอผู้อำนวยการเขตพิจารณาลงนามหนังสืออนุญาต </w:t>
              <w:br/>
              <w:t xml:space="preserve">(เมื่อถูกต้องตามหลักเกณฑ์ ระเบียบแบบแผน </w:t>
              <w:br/>
              <w:t xml:space="preserve"> ข้อกำหนดต่าง ๆ ของทางราชการ และเงื่อนไขในการ</w:t>
              <w:br/>
              <w:t xml:space="preserve"> อนุญาต)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คำขออนุญาตระบายน้ำทิ้ง / เชื่อมท่อระบายน้ำ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แบบผังบริเวณที่ตั้งของระบบบำบัดน้ำเสีย และจุดระบายน้ำทิ้ง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การขออนุญาตระบายน้ำทิ้ง / เชื่อมท่อระบายน้ำ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(ไม่มีค่าธรรมเนียมและค่าบริการ แต่ต้องวางเงินค้ำประกันความเสียหายเพื่อเป็นหลักประกันไว้ที่สำนักงานเขตท้องที่)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การขออนุญาตระบายน้ำทิ้ง / เชื่อมท่อระบายน้ำ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ควบคุมการระบายน้ำทิ้ง พ.ศ. 2534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พระราชบัญญัติทางหลวง พ.ศ. 2535 แก้ไขเพิ่มเติม พ.ศ. 2549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การขออนุญาตระบายน้ำทิ้ง / เชื่อมท่อระบายน้ำ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