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การขอรับใบอนุญาตเป็นผู้จำหน่ายสินค้าในที่หรือทางสาธารณะ(รายใหม่)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ฝ่ายสิ่งแวดล้อมและสุขาภิบาลสำนักงานเขตดอนเมือง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  ที่หรือทางสาธารณะหมายความว่าสถานที่หรือทางซึ่งมิใช่เป็นของเอกชนและประชาชนสามารถใช้ประโยชน์หรือใช้สัญจรได้</w:t>
        <w:br/>
        <w:t xml:space="preserve"/>
        <w:br/>
        <w:t xml:space="preserve"> บริเวณที่หรือทางสาธารณะที่ตั้งวางจำหน่ายสินค้า ต้องเป็นที่หรือทางสาธารณะที่ประกาศเป็นจุดผ่อนผันตามพระราชบัญญัติรักษาความสะอาดและความเป็นระเบียบเรียบร้อยของบ้านเมือง พ.ศ.2535</w:t>
        <w:br/>
        <w:t xml:space="preserve"/>
        <w:br/>
        <w:t xml:space="preserve"> พระราชบัญญัติการสาธารณสุข พ.ศ. 2535 มาตรา 41 กำหนดให้เจ้าพนักงานท้องถิ่น มีหน้าที่ควบคุมดูแลที่หรือทางสาธารณะ เพื่อประโยชน์ใช้สอยของประชาชนทั่วไป ซึ่งถือได้ว่าเป็นหน้าที่หลักที่เจ้าพนักงานท้องถิ่นจะต้องรักษาผลประโยชน์ของประชาชนผู้สัญจรไปมาเป็นสำคัญ การที่จะอนุญาตให้มีการจำหน่ายสินค้าในพื้นที่ใด จึงต้องพิจารณาโดยรอบคอบและเป็นประโยชน์แก่ประชาชนโดยส่วนรวม</w:t>
        <w:br/>
        <w:t xml:space="preserve"/>
        <w:br/>
        <w:t xml:space="preserve"> ตามมาตรา 41 วรรค 2 แห่งพระราชบัญญัติการสาธารณสุข พ.ศ. 2535 กฎหมายบังคับให้ผู้จำหน่ายสินค้าในที่หรือทางสาธารณะ ไม่ว่าจะเป็นการจำหน่ายโดยลักษณะวิธีการจัดวางสินค้าในที่หนึ่งที่ใดเป็นปกติ หรือเร่ขาย จะต้องขออนุญาตต่อเจ้าพนักงานท้องถิ่นก่อนดำเนินกิจการ ซึ่งเจ้าพนักงานท้องถิ่นจะระบุชนิดหรือประเภทสินค้า ลักษณะวิธีการจำหน่าย และสถานที่จะจัดวางสินค้า และเงื่อนไขอื่น ๆ ที่เห็นสมควร ในใบอนุญาตก็ได้ ทั้งนี้ เพราะการจำหน่ายสินค้าแต่ละประเภท โดยเฉพาะเรื่องอาหาร น้ำดื่ม จะมีความเสี่ยงต่อการปนเปื้อนของเชื้อโรค และสิ่งสกปรกได้ง่าย และเกี่ยวพันกับลักษณะ วิธีการขายประเภทสินค้า ลักษณะวิธีการจำหน่าย หรือสถานที่จัดวางสินค้า ซึ่งจะมีผลต่อการระบาดของโรคได้ง่ายด้วยและในการเปลี่ยนแปลงประเภท ลักษณะวิธีการหรือสถานที่จำหน่ายสินค้า ผู้ได้รับใบอนุญาตจะต้องแจ้งต่อเจ้าพนักงานท้องถิ่นก่อนดำเนินการเปลี่ยนแปลง ซึ่งเจ้าพนักงานท้องถิ่นจะได้จดแจ้งในใบอนุญาตต่อไป ตามมาตรา 41 วรรค 4</w:t>
        <w:br/>
        <w:t xml:space="preserve"/>
        <w:br/>
        <w:t xml:space="preserve"/>
        <w:br/>
        <w:t xml:space="preserve"/>
        <w:br/>
        <w:t xml:space="preserve">ผู้ประสงค์จะจำหน่ายสินค้าหรือเร่ขายสินค้าในที่หรือทางสาธารณะ ให้ยื่นคำขอรับใบอนุญาตจากเจ้าพนักงานท้องถิ่นด้วยตนเอง ตามแบบที่กรุงเทพมหานครกำหนด พร้อมกับเอกสารหลักฐานตามรายการที่ระบุในคู่มือนี้ ณ ฝ่ายสิ่งแวดล้อมและสุขาภิบาล สำนักงานเขต ที่สถานประกอบการตั้งอยู่ โดยผู้ขอรับใบอนุญาตและผู้ช่วยจำหน่ายสินค้าในที่หรือทางสาธารณะ ต้องอยู่ภายใต้เงื่อนไข ดังนี้</w:t>
        <w:br/>
        <w:t xml:space="preserve"/>
        <w:br/>
        <w:t xml:space="preserve">  1) เป็นผู้มีสัญชาติไทย</w:t>
        <w:br/>
        <w:t xml:space="preserve"/>
        <w:br/>
        <w:t xml:space="preserve">  2) ต้องเป็นผู้ค้าตามบัญชีผู้ค้าของสำนักงานเขตที่ผ่านการพิสูจน์สิทธิของผู้ค้า และได้รับการประกาศรายชื่อเป็นผู้มีสิทธิยื่นคำขอรับใบอนุญาตเป็นผู้จำหน่ายสินค้าในที่หรือทางสาธารณะ และต้องจำหน่ายสินค้าในที่หรือทางสาธารณะอยู่จริงในพื้นที่ที่ยื่นคำขอ</w:t>
        <w:br/>
        <w:t xml:space="preserve"/>
        <w:br/>
        <w:t xml:space="preserve">  3) ต้องไม่เป็นโรคติดต่อหรือพาหะของโรคติดต่อ ดังต่อไปนี้</w:t>
        <w:br/>
        <w:t xml:space="preserve"/>
        <w:br/>
        <w:t xml:space="preserve"> (1) วัณโรค</w:t>
        <w:br/>
        <w:t xml:space="preserve"/>
        <w:br/>
        <w:t xml:space="preserve"> (2) อหิวาตกโรค</w:t>
        <w:br/>
        <w:t xml:space="preserve"/>
        <w:br/>
        <w:t xml:space="preserve"> (3) ไข้รากสาดน้อย (ไทฟอยด์)</w:t>
        <w:br/>
        <w:t xml:space="preserve"/>
        <w:br/>
        <w:t xml:space="preserve"> (4) โรคบิด</w:t>
        <w:br/>
        <w:t xml:space="preserve"/>
        <w:br/>
        <w:t xml:space="preserve"> (5) ไข้สุกใส</w:t>
        <w:br/>
        <w:t xml:space="preserve"/>
        <w:br/>
        <w:t xml:space="preserve"> (6) โรคคางทูม</w:t>
        <w:br/>
        <w:t xml:space="preserve"/>
        <w:br/>
        <w:t xml:space="preserve"> (7) โรคเรื้อน</w:t>
        <w:br/>
        <w:t xml:space="preserve"/>
        <w:br/>
        <w:t xml:space="preserve"> (8) โรคผิวหนังที่น่ารังเกียจ</w:t>
        <w:br/>
        <w:t xml:space="preserve"/>
        <w:br/>
        <w:t xml:space="preserve"> (9) โรคตับอักเสบที่เกิดจากไวรัส</w:t>
        <w:br/>
        <w:t xml:space="preserve"/>
        <w:br/>
        <w:t xml:space="preserve"> (10) โรคอื่น ๆ ตามที่ทางราชการกำหนด</w:t>
        <w:br/>
        <w:t xml:space="preserve"/>
        <w:br/>
        <w:t xml:space="preserve">  4) ต้องผ่านการอบรมการสุขาภิบาลอาหารตามหลักสูตรที่กรุงเทพมหานครรับรอง (กรณีจำหน่ายสินค้าประเภทอาหาร)</w:t>
        <w:br/>
        <w:t xml:space="preserve"/>
        <w:br/>
        <w:t xml:space="preserve">  5) ต้องปฏิบัติตามหลักเกณฑ์สุขลักษณะการจำหน่ายสินค้าในที่หรือทางสาธารณะของกรุงเทพมหานคร</w:t>
        <w:br/>
        <w:t xml:space="preserve"/>
        <w:br/>
        <w:t xml:space="preserve">หมายเหตุ 1.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2.กรณีคำขอหรือเอกสารหลักฐานไม่ครบถ้วน/หรือมีความบกพร่องไม่สมบูรณ์ เป็นเหตุไม่ให้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มิเช่นนั่นจะถือว่าผู้ยื่นคำขอละทิ้งคำขอ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 3.เจ้าหน้าที่จะแจ้งผลการพิจารณาให้ผู้ยื่นคำขอทราบภายใน 7 วันนับแต่วันที่พิจารณาแล้วเสร็จ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ณ ฝ่ายสิ่งแวดล้อมและสุขาภิบาล สำนักงานเขตดอนเมือง 999 ถนนเชิดวุฒากาศ แขวง/เขตดอนเมือง กทม 10210/ติดต่อด้วยตนเอง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   เจ้าหน้าที่ตรวจสอบเอกสารหลักฐาน</w:t>
              <w:br/>
              <w:t xml:space="preserve">        1.1 กรณีเอกสารหลักฐานถูกต้องครบถ้วน ให้เจ้าหน้าที่</w:t>
              <w:br/>
              <w:t xml:space="preserve">ออกใบรับคำขอให้ผู้ขอรับใบอนุญาต</w:t>
              <w:br/>
              <w:t xml:space="preserve">        1.2 กรณีเอกสารหลักฐานไม่ถูกต้องไม่ครบถ้วน เจ้าหน้าที่แจ้งผู้ขอรับใบอนุญาตทราบทันทีและแก้ไขทันที</w:t>
              <w:br/>
              <w:t xml:space="preserve">        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พิจารณาอนุญาต/ไม่อนุญาต และการตรวจสอบสถานประกอบการ</w:t>
              <w:br/>
              <w:t xml:space="preserve">    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(1.พิจารณากฎหมายอื่นที่เกี่ยวข้อง 10 วัน 2.การตรวจสอบสถานประกอบการ 20 วัน)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ใบสำคัญการเปลี่ยนชื่อ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ทะเบียนสมรส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คำขอรับใบอนุญาตเป็นผู้จำหน่ายสินค้าในที่หรือทางสาธารณะ แบบ สณ. 1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สำเนาบัตรประจำตัวประชาชนและสำเนาทะเบียนบ้านของผู้ช่วยจำหน่ายสินค้าในที่หรือทางสาธารณะ พร้อมรับรองสำเนาถูกต้อง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เอกสารหลักฐานอื่น ๆ เช่น ใบสำคัญการเปลี่ยนชื่อ ทะเบียนสมรส เป็นต้น ในกรณีที่มีการเปลี่ยนแปลงชื่อตัว ชื่อสกุล คำนำหน้านาม ให้ถ่ายสำเนาเอกสารพร้อมรับรองสำเนาถูกต้อง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รูปถ่ายหน้าตรงครึ่งตัวไม่สวมหมวก ไม่สวมแว่นตาดำ ขนาด 1 x 1.5 นิ้ว ถ่ายไว้ไม่เกิน 60 วันของผู้ขอรับใบอนุญาตและผู้ช่วยจำหน่ายสินค้าพร้อมเขียนชื่อ – สกุลของเจ้าของรูปไว้ด้านหลังรูปถ่ายทุกใบ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(จำนวน คนละ 3 รูป)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ใบรับรองแพทย์ของผู้ขอรับใบอนุญาตและผู้ช่วยจำหน่ายสินค้า ตามแบบ สณ.11 พร้อมผลเอ็กเรย์ปอด และผลการตรวจเพาะเชื้อในอุจจาระ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(จำนวน คนละ 1 ฉบับ)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นังสือรับรองว่าผู้ขอรับใบอนุญาตและผู้ช่วยจำหน่ายสินค้าผ่านการอบรมหลักสูตรการสุขาภิบาลอาหารที่กรุงเทพมหานครรับรอง ที่ยังไม่สิ้นอายุ (กรณีการจำหน่ายสินค้าประเภทอาหาร) พร้อมรับรองสำเนาถูกต้อง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(จำนวน คนละ 1 ฉบับ)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อัตราค่าธรรมเนียม100 บาทต่อปี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 สำนักงานเขตดอนเมือง 999 ถนนเชิดวุฒากาศ แขวง/เขตดอนเมือง กทม 10210 โทร. 0-25659-407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ศูนย์รับเรื่องราวร้องทุกข์ กทม. 1555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คำขอรับใบอนุญาตเป็นผู้จำหน่ายสินค้าในที่หรือทางสาธารณะ แบบ สณ.1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การแจ้งขยายผลการพิจารณา</w:t>
        <w:br/>
        <w:t xml:space="preserve"/>
        <w:br/>
        <w:t xml:space="preserve"> 1.ในกรณีที่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 30 วัน ให้ขยายเวลาออกไปได้อีกไม่เกิน 2 ครั้งๆละไม่เกิน 15 วัน แต่ต้องมีหนังสือแจ้งการขยายเวลาและเหตุจำเป็นในแต่ละครั้งให้ผู้ขออนุญาตทราบ ก่อนสิ้นกำหนด 30 วัน หรือตามที่ขยายเวลาไว้แล้วนั้น แล้วแต่กรณี</w:t>
        <w:br/>
        <w:t xml:space="preserve"/>
        <w:br/>
        <w:t xml:space="preserve"> 2. ในกรณีที่เจ้าพนักงานท้องถิ่น พิจารณาคำขอรับใบอนุญาตไม่แล้วเสร็จภายในระยะเวลาตาม 1. ให้แจ้งขยายผลการพิจารณาคำขอ ให้ผู้รับใบอนุญาตทราบ ทุก 7 วัน นับจากวันที่รับคำขอ จนกว่าจะพิจารณาแล้วเสร็จ พร้อมทั้งส่งสำเนาการแจ้งให้คณะกรรมการพัฒนาระบบราชการทราบทุกครั้ง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การขอรับใบอนุญาตเป็นผู้จำหน่ายสินค้าในที่หรือทางสาธารณะ(รายใหม่)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สำนักอนามัย สำนักอนามัย สำนักอนามัย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ค่าธรรมเนียมสำหรับการดำเนินกิจการตามกฎหมายว่าด้วยการสาธารณสุข (ฉบับที่2)พ.ศ.2548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ว่าด้วยหลักเกณฑ์ในการจำหน่ายสินค้าในที่หรือทางสาธารณะ พ.ศ. 2545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ประกาศกรุงเทพมหานคร เรื่อง กำหนดจุดผ่อนผันให้ทำการค้าหาบเร่ – แผงลอย ลงวันที่ 31 พฤษภาคม 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พระราชบัญญัติการสาธารณสุข พ.ศ.2535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พระราชบัญญัติรักษาความสะอาดและความเป็นระเบียบเรียบร้อยของบ้านเมือง พ.ศ. 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ระเบียบกรุงเทพมหานคร ว่าด้วยหลักเกณฑ์ในการจำหน่ายสินค้าในที่หรือทางสาธารณะ (ฉบับที่ 2)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ระเบียบกรุงเทพมหานคร ว่าด้วยหลักเกณฑ์ในการจำหน่ายสินค้าในที่หรือทางสาธารณะ พ.ศ. 2546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การขอรับใบอนุญาตเป็นผู้จำหน่ายสินค้าในที่หรือทางสาธารณะ(รายใหม่) สำนักงานเขตดอนเมือง นายเสริมพงศ์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