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3D7E49" w14:textId="77777777" w:rsidR="000479E9" w:rsidRPr="00AA054A" w:rsidRDefault="000479E9" w:rsidP="000C5706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AA054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ความหมายของการทุจริต สินบน และผลประโยชน์ทับซ้อน</w:t>
      </w:r>
    </w:p>
    <w:p w14:paraId="54229681" w14:textId="77777777" w:rsidR="000479E9" w:rsidRPr="00AA054A" w:rsidRDefault="000479E9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DF4B77E" w14:textId="77777777" w:rsidR="000479E9" w:rsidRPr="00AA054A" w:rsidRDefault="000479E9" w:rsidP="00B551D1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AA054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1.</w:t>
      </w:r>
      <w:r w:rsidRPr="00AA054A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Pr="00AA054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การทุจริต</w:t>
      </w:r>
    </w:p>
    <w:p w14:paraId="44E5E456" w14:textId="77777777" w:rsidR="00721DFF" w:rsidRPr="00AA054A" w:rsidRDefault="000479E9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A054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</w:t>
      </w:r>
      <w:r w:rsidRPr="00AA054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 ทุจริตในภาครัฐ หมายความว่า ทุจริตต่อหน้าที่หรือประพฤติมิชอบในภาครัฐ</w:t>
      </w:r>
    </w:p>
    <w:p w14:paraId="0791AA2D" w14:textId="3DDFB77E" w:rsidR="000479E9" w:rsidRPr="00AA054A" w:rsidRDefault="00721DFF" w:rsidP="00B23D8A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A054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0479E9" w:rsidRPr="00AA054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ทุจริตต่อหน้าที่ หมายความว่า ปฏิบัติหรือละเว้นการปฏิบัติอย่างใดในตำแหน่งหรือหน้าที่ หรือปฏิบัติหรือละเว้นการปฏิบัติอย่างใดในพฤติการณ์ที่อาจทำให้ผู้อื่นเชื่อว่ามีตำแหน่งหรือหน้าที่เท่านั้น หรือใช้อำนาจ</w:t>
      </w:r>
      <w:r w:rsidR="00B23D8A" w:rsidRPr="00AA054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</w:t>
      </w:r>
      <w:r w:rsidR="000479E9" w:rsidRPr="00AA054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ในตำแหน่งหรือหน้าที่ ทั้งนี้ เพื่อแสวงหาประโยชน์ที่มิควรได้โดยชอบ สำหรับตนเองหรือผู้อื่นหรือกระทำอันเป็นความผิดต่อตำแหน่งหน้าที่ในยุติธรรมตามประมวลกฎหมายอาญาหรือตามกฎหมายอื่น</w:t>
      </w:r>
    </w:p>
    <w:p w14:paraId="71788483" w14:textId="4A8F2CF2" w:rsidR="000479E9" w:rsidRPr="00AA054A" w:rsidRDefault="00721DFF" w:rsidP="00B23D8A">
      <w:pPr>
        <w:spacing w:before="120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A054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0479E9" w:rsidRPr="00AA054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ประพฤติมิชอบ หมายความว่า การใช้อำนาจในตำแหน่งหรือหน้าที่อันเป็นการฝ่าฝืนกฎหมาย ระเบียบคำสั่ง หรือมติคณะรัฐมนตรีทุ่งหมายจะควบคุมดูแลการรับการเก็บรักษา หรือการใช้เงินหรือทรัพย์สินของแผ่นดิน</w:t>
      </w:r>
    </w:p>
    <w:p w14:paraId="37808D07" w14:textId="77777777" w:rsidR="000479E9" w:rsidRPr="00AA054A" w:rsidRDefault="000479E9" w:rsidP="000C5706">
      <w:pPr>
        <w:spacing w:before="1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u w:val="single"/>
        </w:rPr>
      </w:pPr>
      <w:r w:rsidRPr="00AA054A">
        <w:rPr>
          <w:rFonts w:ascii="TH SarabunIT๙" w:hAnsi="TH SarabunIT๙" w:cs="TH SarabunIT๙"/>
          <w:color w:val="000000" w:themeColor="text1"/>
          <w:sz w:val="32"/>
          <w:szCs w:val="32"/>
          <w:u w:val="single"/>
          <w:cs/>
        </w:rPr>
        <w:t>ประเภทความเสี่ยงทางทุจริตแบ่งเป็น 3 ด้าน (</w:t>
      </w:r>
      <w:r w:rsidRPr="00AA054A">
        <w:rPr>
          <w:rFonts w:ascii="TH SarabunIT๙" w:hAnsi="TH SarabunIT๙" w:cs="TH SarabunIT๙"/>
          <w:color w:val="000000" w:themeColor="text1"/>
          <w:sz w:val="32"/>
          <w:szCs w:val="32"/>
          <w:u w:val="single"/>
        </w:rPr>
        <w:t>Function Based</w:t>
      </w:r>
      <w:r w:rsidRPr="00AA054A">
        <w:rPr>
          <w:rFonts w:ascii="TH SarabunIT๙" w:hAnsi="TH SarabunIT๙" w:cs="TH SarabunIT๙"/>
          <w:color w:val="000000" w:themeColor="text1"/>
          <w:sz w:val="32"/>
          <w:szCs w:val="32"/>
          <w:u w:val="single"/>
          <w:cs/>
        </w:rPr>
        <w:t>)</w:t>
      </w:r>
    </w:p>
    <w:p w14:paraId="2BAD62CC" w14:textId="498FDE70" w:rsidR="000479E9" w:rsidRPr="00AA054A" w:rsidRDefault="000479E9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A054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1. ความเสี่ยงการทุจริตที่เกี่ยวข้องกับการพิจารณาอนุมัติอนุญาต ตา</w:t>
      </w:r>
      <w:r w:rsidR="009C3286" w:rsidRPr="00AA054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</w:t>
      </w:r>
      <w:r w:rsidRPr="00AA054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พ.ร.บอำนวยความสะดวกในการพิจารณาอนุญาตของทางราชการ พ.ศ.2558(เฉพาะหน่วยงานที่มีภารกิจที่ให้บริการที่ให้ประชาชนอนุมัติ </w:t>
      </w:r>
      <w:r w:rsidR="00B23D8A" w:rsidRPr="00AA054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</w:t>
      </w:r>
      <w:r w:rsidRPr="00AA054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หรื</w:t>
      </w:r>
      <w:r w:rsidR="00B23D8A" w:rsidRPr="00AA054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</w:t>
      </w:r>
      <w:r w:rsidRPr="00AA054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อนุญาตตาม พ.ร.บ การอำนวย ควา</w:t>
      </w:r>
      <w:r w:rsidR="009C3286" w:rsidRPr="00AA054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</w:t>
      </w:r>
      <w:r w:rsidRPr="00AA054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สะดวกในการพิจารณาอนุญาตของทางราชการ พ.</w:t>
      </w:r>
      <w:r w:rsidR="009C3286" w:rsidRPr="00AA054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ศ</w:t>
      </w:r>
      <w:r w:rsidRPr="00AA054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="009C3286" w:rsidRPr="00AA054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AA054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2558)</w:t>
      </w:r>
    </w:p>
    <w:p w14:paraId="35B3ECA0" w14:textId="1444A781" w:rsidR="000479E9" w:rsidRPr="00AA054A" w:rsidRDefault="000479E9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A054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2. ความเสี่ยงการทุจริตในความโปร่งใสในการใช้อำนาจและต</w:t>
      </w:r>
      <w:r w:rsidR="00B23D8A" w:rsidRPr="00AA054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ำ</w:t>
      </w:r>
      <w:r w:rsidR="009C3286" w:rsidRPr="00AA054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</w:t>
      </w:r>
      <w:r w:rsidRPr="00AA054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หน</w:t>
      </w:r>
      <w:r w:rsidR="009C3286" w:rsidRPr="00AA054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่ง</w:t>
      </w:r>
      <w:r w:rsidRPr="00AA054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หน้าที่</w:t>
      </w:r>
    </w:p>
    <w:p w14:paraId="528978A9" w14:textId="77777777" w:rsidR="000479E9" w:rsidRPr="00AA054A" w:rsidRDefault="000479E9" w:rsidP="000C5706">
      <w:pPr>
        <w:jc w:val="thaiDistribute"/>
        <w:rPr>
          <w:rFonts w:ascii="TH SarabunIT๙" w:hAnsi="TH SarabunIT๙" w:cs="TH SarabunIT๙"/>
          <w:color w:val="000000" w:themeColor="text1"/>
          <w:spacing w:val="-10"/>
          <w:sz w:val="32"/>
          <w:szCs w:val="32"/>
        </w:rPr>
      </w:pPr>
      <w:r w:rsidRPr="00AA054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</w:t>
      </w:r>
      <w:r w:rsidRPr="00AA054A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>3. ความเสี่ยงในการทุจริตในความโปร่งใสของการใช้จ่ายในงบประมาณและการบริหารจัดการทรัพยากรภาครัฐ</w:t>
      </w:r>
    </w:p>
    <w:p w14:paraId="7EE6D09E" w14:textId="77777777" w:rsidR="000479E9" w:rsidRPr="00AA054A" w:rsidRDefault="000479E9" w:rsidP="000C5706">
      <w:pPr>
        <w:spacing w:before="1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AA054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2. สินบน</w:t>
      </w:r>
    </w:p>
    <w:p w14:paraId="77DE4CCF" w14:textId="0AA46EEE" w:rsidR="000479E9" w:rsidRPr="00AA054A" w:rsidRDefault="00721DFF" w:rsidP="000C5706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A054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0479E9" w:rsidRPr="00AA054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สินบน (</w:t>
      </w:r>
      <w:r w:rsidR="000479E9" w:rsidRPr="00AA054A">
        <w:rPr>
          <w:rFonts w:ascii="TH SarabunIT๙" w:hAnsi="TH SarabunIT๙" w:cs="TH SarabunIT๙"/>
          <w:color w:val="000000" w:themeColor="text1"/>
          <w:sz w:val="32"/>
          <w:szCs w:val="32"/>
        </w:rPr>
        <w:t>Bribery</w:t>
      </w:r>
      <w:r w:rsidR="000479E9" w:rsidRPr="00AA054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) หมายถึง ทรัพย์สินหรือประโยชน์อื่นใดที่เสนอว่าจะให้ สัญญาว่าจะให้ มอบให้ </w:t>
      </w:r>
      <w:r w:rsidR="00B23D8A" w:rsidRPr="00AA054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</w:t>
      </w:r>
      <w:r w:rsidR="000479E9" w:rsidRPr="00AA054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การยอมรับ การให้ หรือการร้องขอสิ่งใดสิ่งหนึ่ง อันส่งผลต่อการตัดสินอย่างใดอย่างหนึ่งในลักษณะจูงใจให้กระท</w:t>
      </w:r>
      <w:r w:rsidR="00B23D8A" w:rsidRPr="00AA054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ำ </w:t>
      </w:r>
      <w:r w:rsidR="000479E9" w:rsidRPr="00AA054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การหรือไม่กระทำการที่ขัดต่อหน้าที่ความรับผิดชอบ</w:t>
      </w:r>
    </w:p>
    <w:p w14:paraId="26359484" w14:textId="0A0EF926" w:rsidR="000479E9" w:rsidRPr="00AA054A" w:rsidRDefault="00721DFF" w:rsidP="000C5706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A054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0479E9" w:rsidRPr="00AA054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ทรัพย์สิน หมายถึง ทรัพย์และวัตถุไม่มีรูปร่างซึ่งอาจถือเอาได้ เช่น เงิน ที่ดิน รถ เป็นต้น</w:t>
      </w:r>
    </w:p>
    <w:p w14:paraId="708F5468" w14:textId="1B9745F6" w:rsidR="000479E9" w:rsidRPr="00AA054A" w:rsidRDefault="00721DFF" w:rsidP="000C5706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A054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0479E9" w:rsidRPr="00AA054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ประโยชน์อื่นใด เช่น การสร้างบ้านหรือตกแต่งบ้านโ</w:t>
      </w:r>
      <w:r w:rsidR="009C3286" w:rsidRPr="00AA054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</w:t>
      </w:r>
      <w:r w:rsidR="000479E9" w:rsidRPr="00AA054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ยไม่มีคิดราคา หรือคิดราคาต่ำ</w:t>
      </w:r>
    </w:p>
    <w:p w14:paraId="45A60C6C" w14:textId="77777777" w:rsidR="000479E9" w:rsidRPr="00AA054A" w:rsidRDefault="000479E9" w:rsidP="000C5706">
      <w:pPr>
        <w:spacing w:before="1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AA054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3. ผลประโยชน์ทับซ้อน</w:t>
      </w:r>
    </w:p>
    <w:p w14:paraId="0E3761C8" w14:textId="6EB345F8" w:rsidR="000479E9" w:rsidRPr="00AA054A" w:rsidRDefault="00721DFF" w:rsidP="000C5706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A054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0479E9" w:rsidRPr="00AA054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คำว่า </w:t>
      </w:r>
      <w:r w:rsidR="000479E9" w:rsidRPr="00AA054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Conflict of interest </w:t>
      </w:r>
      <w:r w:rsidR="000479E9" w:rsidRPr="00AA054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มีผู้ให้คำแปลเป็นภาษ</w:t>
      </w:r>
      <w:r w:rsidR="009C3286" w:rsidRPr="00AA054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า</w:t>
      </w:r>
      <w:r w:rsidR="000479E9" w:rsidRPr="00AA054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ไทยไว้หลากหลาย เช่น การขัดกันแห่งผลประโยชน์ส่วนบุคคลและผลประโยชน์ส่วนรวม” หรือ “การขัดกันระหว่างประโยชน์ส่วนบุคคลและ ประโยชน์ส่วนรวม” หรือ “การขัดกันระหว่างผลประโยชน์สาธารณะและผลประโยชน์ส่วนบุคคล” หรือ “ประโยชน์ทับซ้อน” หรือประโยชน์ทับซ้อน” หรือ “ประโยชน์ขัดกัน” หรือบางท่านแปลว่า “ผลประโยชน์ขัดแย้ง” หรือ “ความขัดแย้งทางผลประโยชน์”</w:t>
      </w:r>
    </w:p>
    <w:p w14:paraId="05C44421" w14:textId="296B9BF8" w:rsidR="000479E9" w:rsidRPr="00AA054A" w:rsidRDefault="00721DFF" w:rsidP="00B23D8A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A054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0479E9" w:rsidRPr="00AA054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ู่มือการปฏิบัติสำหรับเจ้าหน้าที่ของรัฐเพื่อมิให้ดำเนินกิจการที่เป็นการขัดกันระหว่างประโยชน์ส่วนบุคคลและประโยชน์ส่วนรวม ตามมาตรา 100 แห่งกฎหมายประกอบรัฐธรรมนูญว่าด้วยการป้องกันและปราบปรามการทุจริต ได้ให้ความหมายไว้ดังนี้</w:t>
      </w:r>
    </w:p>
    <w:p w14:paraId="377B659A" w14:textId="18BEF611" w:rsidR="000479E9" w:rsidRPr="00AA054A" w:rsidRDefault="00721DFF" w:rsidP="00B23D8A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A054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0479E9" w:rsidRPr="00AA054A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ประโยชน์ส่วนบุคคล (</w:t>
      </w:r>
      <w:r w:rsidR="000479E9" w:rsidRPr="00AA054A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>Private interests</w:t>
      </w:r>
      <w:r w:rsidR="000479E9" w:rsidRPr="00AA054A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) คือ การที่บุคคลทั่วไปในสถานะส่วน</w:t>
      </w:r>
      <w:r w:rsidR="009C3286" w:rsidRPr="00AA054A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เ</w:t>
      </w:r>
      <w:r w:rsidR="000479E9" w:rsidRPr="00AA054A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อกชนหรือเจ้าหน้าที่ของรัฐ</w:t>
      </w:r>
      <w:r w:rsidR="000479E9" w:rsidRPr="00AA054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</w:t>
      </w:r>
      <w:r w:rsidR="00B23D8A" w:rsidRPr="00AA054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</w:t>
      </w:r>
      <w:r w:rsidR="000479E9" w:rsidRPr="00AA054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สถานะเอกชนได้ทำกิจกรรมหรือกระทำการต่าง</w:t>
      </w:r>
      <w:r w:rsidR="000479E9" w:rsidRPr="00AA054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0479E9" w:rsidRPr="00AA054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ๆ เพื่อประโยชน์ส่วนตน ครอบครัว เครือญาติ พวกพ้องหรือขอ</w:t>
      </w:r>
      <w:r w:rsidR="00B23D8A" w:rsidRPr="00AA054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ง</w:t>
      </w:r>
      <w:r w:rsidR="000479E9" w:rsidRPr="00AA054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กลุ่มในสังคมที่มีความสัมพันธ์กันในรูปแบบต่าง</w:t>
      </w:r>
      <w:r w:rsidR="000479E9" w:rsidRPr="00AA054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0479E9" w:rsidRPr="00AA054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ๆ เช่น การประกอบอาชีพ การทำธุรกิจ การค้า การลงทุนเพื่อหาประโยชน์ในทางการเงินหรือในทางธุรกิจ เป็นต้น</w:t>
      </w:r>
    </w:p>
    <w:p w14:paraId="2F2993F0" w14:textId="33614319" w:rsidR="000479E9" w:rsidRPr="00AA054A" w:rsidRDefault="00721DFF" w:rsidP="00B23D8A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A054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0479E9" w:rsidRPr="00AA054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ประโยชน์ส่วนรวมหรือประโยชน์สาธารณะ (</w:t>
      </w:r>
      <w:r w:rsidR="000479E9" w:rsidRPr="00AA054A">
        <w:rPr>
          <w:rFonts w:ascii="TH SarabunIT๙" w:hAnsi="TH SarabunIT๙" w:cs="TH SarabunIT๙"/>
          <w:color w:val="000000" w:themeColor="text1"/>
          <w:sz w:val="32"/>
          <w:szCs w:val="32"/>
        </w:rPr>
        <w:t>Public interests</w:t>
      </w:r>
      <w:r w:rsidR="000479E9" w:rsidRPr="00AA054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คือ การที่บุคคล</w:t>
      </w:r>
      <w:proofErr w:type="spellStart"/>
      <w:r w:rsidR="000479E9" w:rsidRPr="00AA054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ใดๆ</w:t>
      </w:r>
      <w:proofErr w:type="spellEnd"/>
      <w:r w:rsidR="000479E9" w:rsidRPr="00AA054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ในสถานะที่เป็นเจ้าหน้าที่ของรัฐ (ผู้ดำรงตำแหน่งทางการเมือง ข้าราชการ พนักงานรัฐวิสาหกิจ หรือเจ้าหน้าที่ของรัฐในหน่วยงานของรัฐ) ได้กระทำการ</w:t>
      </w:r>
      <w:proofErr w:type="spellStart"/>
      <w:r w:rsidR="000479E9" w:rsidRPr="00AA054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ใดๆ</w:t>
      </w:r>
      <w:proofErr w:type="spellEnd"/>
      <w:r w:rsidR="000479E9" w:rsidRPr="00AA054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ตามหน้าที่หรือได้ปฏิบัติหน้าที่อันเป็นการดำเนินการในอีกส่วนหนึ่งที่แยกออกมาจาก</w:t>
      </w:r>
      <w:r w:rsidR="000479E9" w:rsidRPr="00AA054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lastRenderedPageBreak/>
        <w:t>การดำเนินการตามหน้าที่ในสถานะของเอกชน การกระทำการใด</w:t>
      </w:r>
      <w:r w:rsidRPr="00AA054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0479E9" w:rsidRPr="00AA054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ๆ ตามหน้าที่ของ</w:t>
      </w:r>
      <w:r w:rsidR="009C3286" w:rsidRPr="00AA054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</w:t>
      </w:r>
      <w:r w:rsidR="000479E9" w:rsidRPr="00AA054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จ้าหน้าที่ของรัฐจึงม</w:t>
      </w:r>
      <w:r w:rsidR="00B23D8A" w:rsidRPr="00AA054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ี</w:t>
      </w:r>
      <w:r w:rsidR="000479E9" w:rsidRPr="00AA054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วัตถุประสงค์หรือมีเป้าหมายเพื่อประโยชน์ส่วนรวม หรือการรักษาประโยชน์ส่วนรวม ที่เป็นเป็นประโยชน์ของรัฐการทำหน้าที่ของเจ้าหน้าที่ของรัฐจึงมีความเกี่ยวเนื่องเชื่อมโยงกับอำนาจหน้าที่ตามกฎหมายและจะมีรูปแบบขอ</w:t>
      </w:r>
      <w:r w:rsidR="00B23D8A" w:rsidRPr="00AA054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ง</w:t>
      </w:r>
      <w:r w:rsidR="000479E9" w:rsidRPr="00AA054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ความสัมพันธ์หรือมีการกระทำในลักษณะต่าง ๆ กันที่เหมือนหรือคล้ายกับการกระทำของบุคคลในสถานะเอกชนเพียงแต่การกระทำในสถานะที่เป็นเจ้าหน้าที่ของรัฐกับการในสถานะเอกชน จะมีความแตกต่างกันที่วัตถุประสงค์เป้าหมายหรือประโย</w:t>
      </w:r>
      <w:r w:rsidR="009C3286" w:rsidRPr="00AA054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ช</w:t>
      </w:r>
      <w:r w:rsidR="000479E9" w:rsidRPr="00AA054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น์สุดท้ายที่แตกต่างกัน</w:t>
      </w:r>
    </w:p>
    <w:p w14:paraId="29C2E3F6" w14:textId="3BA00463" w:rsidR="000479E9" w:rsidRPr="00AA054A" w:rsidRDefault="00721DFF" w:rsidP="00B23D8A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A054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0479E9" w:rsidRPr="00AA054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การขัดกันระหว่างประโยชน์ส่วนบุคคลและประโยชน์ส่วนรวมหรือผลประโยชน์ทับซ้อน (</w:t>
      </w:r>
      <w:r w:rsidR="000479E9" w:rsidRPr="00AA054A">
        <w:rPr>
          <w:rFonts w:ascii="TH SarabunIT๙" w:hAnsi="TH SarabunIT๙" w:cs="TH SarabunIT๙"/>
          <w:color w:val="000000" w:themeColor="text1"/>
          <w:sz w:val="32"/>
          <w:szCs w:val="32"/>
        </w:rPr>
        <w:t>Conflict of Interest</w:t>
      </w:r>
      <w:r w:rsidR="000479E9" w:rsidRPr="00AA054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คือ การที่เจ้าหน้าที่ของรัฐกระทำการ</w:t>
      </w:r>
      <w:proofErr w:type="spellStart"/>
      <w:r w:rsidR="000479E9" w:rsidRPr="00AA054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ใดๆ</w:t>
      </w:r>
      <w:proofErr w:type="spellEnd"/>
      <w:r w:rsidR="000479E9" w:rsidRPr="00AA054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หรือดำเนินการในกิจการสาธารณะที่เป็นก</w:t>
      </w:r>
      <w:r w:rsidR="009C3286" w:rsidRPr="00AA054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า</w:t>
      </w:r>
      <w:r w:rsidR="000479E9" w:rsidRPr="00AA054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รดำเนินการตาม อำนาจหน้าที่หรือความรับผิดชอบในกิจการของรัฐหรือองค์กรของรัฐ เพื่อประโยชน์ของรัฐหรือเพื่อประโยชน์ของส่วนรวม แต่เจ้าหน้าที่ของรัฐได้มีผลประโยชน์ส่วนตนเข้าไปแอบแฝง หรือเป็นผู้ที่มีส่วนได้ส่วน</w:t>
      </w:r>
      <w:r w:rsidR="009C3286" w:rsidRPr="00AA054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</w:t>
      </w:r>
      <w:r w:rsidR="000479E9" w:rsidRPr="00AA054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สียในรูปแบบ</w:t>
      </w:r>
      <w:proofErr w:type="spellStart"/>
      <w:r w:rsidR="000479E9" w:rsidRPr="00AA054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ต่างๆ</w:t>
      </w:r>
      <w:proofErr w:type="spellEnd"/>
      <w:r w:rsidR="000479E9" w:rsidRPr="00AA054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รือนำประโยชน์ส่วนตนหรือความสัมพันธ์ส่วนตนเข้ามามีอิทธิพลหรือเกี่ยวข้องในการใช้อำนาจหน้าที่ดุยลพินิจในการพิจารณาตัดสินใจในการกระทำ</w:t>
      </w:r>
      <w:proofErr w:type="spellStart"/>
      <w:r w:rsidR="000479E9" w:rsidRPr="00AA054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ใดๆ</w:t>
      </w:r>
      <w:proofErr w:type="spellEnd"/>
      <w:r w:rsidR="000479E9" w:rsidRPr="00AA054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หรือดำเนินการดังกล่าวนั้น เพื่อแสวงหาประโยชน์ในทางการเงินหรื</w:t>
      </w:r>
      <w:r w:rsidR="00B23D8A" w:rsidRPr="00AA054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</w:t>
      </w:r>
      <w:r w:rsidR="000479E9" w:rsidRPr="00AA054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ประโยชน์อื่น ๆ สำหรับตนเองหรือบุคคลใดบุคคลหนึ่ง</w:t>
      </w:r>
    </w:p>
    <w:p w14:paraId="34B00CCA" w14:textId="7034C55C" w:rsidR="000479E9" w:rsidRPr="00AA054A" w:rsidRDefault="000479E9" w:rsidP="000C5706">
      <w:pPr>
        <w:spacing w:before="1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u w:val="single"/>
        </w:rPr>
      </w:pPr>
      <w:r w:rsidRPr="00AA054A">
        <w:rPr>
          <w:rFonts w:ascii="TH SarabunIT๙" w:hAnsi="TH SarabunIT๙" w:cs="TH SarabunIT๙"/>
          <w:color w:val="000000" w:themeColor="text1"/>
          <w:sz w:val="32"/>
          <w:szCs w:val="32"/>
          <w:u w:val="single"/>
          <w:cs/>
        </w:rPr>
        <w:t>รูปแบบของการขัดกันระหว่างประโยชน์ส่วนบุคคลและประโยชน์ส่วนรวม</w:t>
      </w:r>
    </w:p>
    <w:p w14:paraId="60E7729A" w14:textId="7AB3141D" w:rsidR="000479E9" w:rsidRPr="00AA054A" w:rsidRDefault="00721DFF" w:rsidP="000C5706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A054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0479E9" w:rsidRPr="00AA054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การขัดกันระหว่างประโยชน์ส่วนบุคคลและประโยชน์ส่วนรวม มีได้หลายรูปแบบไม่จำกัดอยู่ในรูปแบบตั</w:t>
      </w:r>
      <w:r w:rsidR="00B23D8A" w:rsidRPr="00AA054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</w:t>
      </w:r>
      <w:r w:rsidR="000479E9" w:rsidRPr="00AA054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เงิน หรือทรัพย์สินเท่านั้น แต่รวมถึงผลประโยชน์อื่น ๆ ที่ไม่ได้อยู</w:t>
      </w:r>
      <w:r w:rsidR="00E96AE0" w:rsidRPr="00AA054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่</w:t>
      </w:r>
      <w:r w:rsidR="000479E9" w:rsidRPr="00AA054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ในรูปแบบของตัวเงินหรือทรัพย์สินด้วย จำแน</w:t>
      </w:r>
      <w:r w:rsidR="00B23D8A" w:rsidRPr="00AA054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</w:t>
      </w:r>
      <w:r w:rsidR="000479E9" w:rsidRPr="00AA054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รูปแบบของการขัดกันระหว่างประโยชน์ส่วนบุคคลและประโยชน์ส่วนรวม ออกเป็น 7 รูปแบบ คือ </w:t>
      </w:r>
    </w:p>
    <w:p w14:paraId="53AA2465" w14:textId="7DB0C6B8" w:rsidR="000479E9" w:rsidRPr="00AA054A" w:rsidRDefault="000479E9" w:rsidP="00B23D8A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AA054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1. การรับผลประโยชน์ต่าง</w:t>
      </w:r>
      <w:r w:rsidRPr="00AA054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AA054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ๆ (</w:t>
      </w:r>
      <w:r w:rsidRPr="00AA054A">
        <w:rPr>
          <w:rFonts w:ascii="TH SarabunIT๙" w:hAnsi="TH SarabunIT๙" w:cs="TH SarabunIT๙"/>
          <w:color w:val="000000" w:themeColor="text1"/>
          <w:sz w:val="32"/>
          <w:szCs w:val="32"/>
        </w:rPr>
        <w:t>Accepting benefits</w:t>
      </w:r>
      <w:r w:rsidRPr="00AA054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หรือ สินบน ซึ</w:t>
      </w:r>
      <w:r w:rsidR="00E96AE0" w:rsidRPr="00AA054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่</w:t>
      </w:r>
      <w:r w:rsidRPr="00AA054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งผลประโยชน์ต่าง</w:t>
      </w:r>
      <w:r w:rsidR="00B23D8A" w:rsidRPr="00AA054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AA054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ๆ ไม่ว่าจะเป็</w:t>
      </w:r>
      <w:r w:rsidR="00B23D8A" w:rsidRPr="00AA054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</w:t>
      </w:r>
      <w:r w:rsidRPr="00AA054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ทรัพย์สิน ของขวัญ การลดราคา การรับความบันเทิง การรับบริการ การรับการฝึกอบรม หรือสิ่งอื่นใดในลักษณ</w:t>
      </w:r>
      <w:r w:rsidR="00B23D8A" w:rsidRPr="00AA054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ะ</w:t>
      </w:r>
      <w:r w:rsidRPr="00AA054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เดียวกันนี้ และผลจาการรับผลประโยชน์</w:t>
      </w:r>
      <w:proofErr w:type="spellStart"/>
      <w:r w:rsidRPr="00AA054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ต่างๆ</w:t>
      </w:r>
      <w:proofErr w:type="spellEnd"/>
      <w:r w:rsidRPr="00AA054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นั้น ได้ส</w:t>
      </w:r>
      <w:r w:rsidR="00E96AE0" w:rsidRPr="00AA054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่</w:t>
      </w:r>
      <w:r w:rsidRPr="00AA054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งผลให้การตัดสินใจของเจ้าหน้าที่ของรัฐในการดำเนินการตามอำนาจหน้าที่ </w:t>
      </w:r>
    </w:p>
    <w:p w14:paraId="414317CC" w14:textId="77777777" w:rsidR="000479E9" w:rsidRPr="00AA054A" w:rsidRDefault="000479E9" w:rsidP="000C5706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A054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2. การทำธุรกิจกับตัวเอง (</w:t>
      </w:r>
      <w:r w:rsidRPr="00AA054A">
        <w:rPr>
          <w:rFonts w:ascii="TH SarabunIT๙" w:hAnsi="TH SarabunIT๙" w:cs="TH SarabunIT๙"/>
          <w:color w:val="000000" w:themeColor="text1"/>
          <w:sz w:val="32"/>
          <w:szCs w:val="32"/>
        </w:rPr>
        <w:t>Self-dealing</w:t>
      </w:r>
      <w:r w:rsidRPr="00AA054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หรือเป็นคู่สัญญา (</w:t>
      </w:r>
      <w:r w:rsidRPr="00AA054A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Contracts</w:t>
      </w:r>
      <w:r w:rsidRPr="00AA054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เป็นการที่เจ้าหน้าที่ของรัฐโดยเฉพาะผู้ที่มีอำนาจในการตัดสินใจ เข้าไปมีส่วนได้ส่วนเสียในสัญญาที่ทำกับหน่วยงานที่ตนสังกัด โดยอาจจะเป็นเจ้าของบริษัททำสัญญาเอง หรือเป็นของเครือญาติ สถานการณ์เช่นนี้เกิดบทบาทที่ขัดแย้ง หรือเรียกได้ว่าเป็นทั้งผู้ซื้อและผู้ขายในเวลาเดียวกัน</w:t>
      </w:r>
    </w:p>
    <w:p w14:paraId="45F4D689" w14:textId="77777777" w:rsidR="000479E9" w:rsidRPr="00AA054A" w:rsidRDefault="000479E9" w:rsidP="000C5706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A054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3. การทำงานหลังจากออกจากตำแหน่งหน้าที่สาธารณะหรือหลังเกษียณ (</w:t>
      </w:r>
      <w:r w:rsidRPr="00AA054A">
        <w:rPr>
          <w:rFonts w:ascii="TH SarabunIT๙" w:hAnsi="TH SarabunIT๙" w:cs="TH SarabunIT๙"/>
          <w:color w:val="000000" w:themeColor="text1"/>
          <w:sz w:val="32"/>
          <w:szCs w:val="32"/>
        </w:rPr>
        <w:t>Post-employment</w:t>
      </w:r>
      <w:r w:rsidRPr="00AA054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เป็นการที่เจ้าหน้าที่ของรัฐลาออกจากหน่วยงานของรัฐ และไปทำงานในบริษัทเอกชนที่ดำเนินธุรกิจประเภทเดียวกันหรือบริษัทที่มีความเกี่ยวข้องกับหน่วยงานเดิม โดยใช้อิทธิพลหรือความสัมพันธ์จากที่เคยดำรงตำแหน่งในหน่วยงานเดิมนั้น หาประโยชน์จากหน่วยงานให้กับบริษัทและตนเอง</w:t>
      </w:r>
    </w:p>
    <w:p w14:paraId="5CD70F0C" w14:textId="77777777" w:rsidR="000479E9" w:rsidRPr="00AA054A" w:rsidRDefault="000479E9" w:rsidP="000C5706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A054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4. การทำงานพิเศษ (</w:t>
      </w:r>
      <w:r w:rsidRPr="00AA054A">
        <w:rPr>
          <w:rFonts w:ascii="TH SarabunIT๙" w:hAnsi="TH SarabunIT๙" w:cs="TH SarabunIT๙"/>
          <w:color w:val="000000" w:themeColor="text1"/>
          <w:sz w:val="32"/>
          <w:szCs w:val="32"/>
        </w:rPr>
        <w:t>Outside employment or moonlighting</w:t>
      </w:r>
      <w:r w:rsidRPr="00AA054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ในรูปแบบนี้มีได้หลายลักษณะไม่ว่าจะเป็นการที่เจ้าหน้าที่ของรัฐได้ตั้งบริษัทดำเนินธุรกิจ ที่เป็นการแข่งขันกับหน่วยงานหรือองค์การสาธารณะที่ตนสังกัด หรือการรับจ้างพิเศษเป็นที่ปรึกษาโครงการโดยอาศัยตำแหน่งในราชการสร้างความน่าเชื่อถือว่าโครงการของผู้ว่าจ้างจะไม่มีปัญหาติดขัดในการพิจารณาจากหน่วยงานที่ปรึกษาสังกัดอยู่</w:t>
      </w:r>
    </w:p>
    <w:p w14:paraId="3BC57CD6" w14:textId="27D24B6F" w:rsidR="000479E9" w:rsidRPr="00AA054A" w:rsidRDefault="000479E9" w:rsidP="00B23D8A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A054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5. การรู้ข้อมูลภายใน (</w:t>
      </w:r>
      <w:r w:rsidR="00B23D8A" w:rsidRPr="00AA054A">
        <w:rPr>
          <w:rFonts w:ascii="TH SarabunIT๙" w:hAnsi="TH SarabunIT๙" w:cs="TH SarabunIT๙"/>
          <w:color w:val="000000" w:themeColor="text1"/>
          <w:sz w:val="32"/>
          <w:szCs w:val="32"/>
        </w:rPr>
        <w:t>I</w:t>
      </w:r>
      <w:r w:rsidRPr="00AA054A">
        <w:rPr>
          <w:rFonts w:ascii="TH SarabunIT๙" w:hAnsi="TH SarabunIT๙" w:cs="TH SarabunIT๙"/>
          <w:color w:val="000000" w:themeColor="text1"/>
          <w:sz w:val="32"/>
          <w:szCs w:val="32"/>
        </w:rPr>
        <w:t>nside information</w:t>
      </w:r>
      <w:r w:rsidRPr="00AA054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เป็นสถานการณ์ที่เจ้าหน้าที่ของรับ ใช้ประโยชน์จาการที่ตนเองรับรู้ข้อมูลภายในหน่วยงาน และนำข้อมูลนั้นไปหาผลประโยชน์ให้กับตนเองหรือพวกพ้อง อาจจะไปหาประโยชน์โดยการขายข้อมูลหรือเข้าเอาประโยชน์เสียเอง</w:t>
      </w:r>
    </w:p>
    <w:p w14:paraId="2252F496" w14:textId="4BAADA19" w:rsidR="000479E9" w:rsidRPr="00AA054A" w:rsidRDefault="000479E9" w:rsidP="000C5706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A054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6. การใช้ทรัพย์สินของราชการเพื่อประโยชน</w:t>
      </w:r>
      <w:r w:rsidR="00473975" w:rsidRPr="00AA054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์</w:t>
      </w:r>
      <w:r w:rsidRPr="00AA054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ธุรกิจส่วนตัว (</w:t>
      </w:r>
      <w:r w:rsidRPr="00AA054A">
        <w:rPr>
          <w:rFonts w:ascii="TH SarabunIT๙" w:hAnsi="TH SarabunIT๙" w:cs="TH SarabunIT๙"/>
          <w:color w:val="000000" w:themeColor="text1"/>
          <w:sz w:val="32"/>
          <w:szCs w:val="32"/>
        </w:rPr>
        <w:t>Using your employer’s property for private advantage</w:t>
      </w:r>
      <w:r w:rsidRPr="00AA054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เป็นการที่เจ้าหน้าที่ของรัฐนำเอาทรัพย์สินของราชการซึ่งจะต้องใช้เพื่อประโยชน์ของทา</w:t>
      </w:r>
      <w:r w:rsidR="00B23D8A" w:rsidRPr="00AA054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ง</w:t>
      </w:r>
      <w:r w:rsidRPr="00AA054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ราชการเท่านั้นไปใช้เพื่อประโยชน</w:t>
      </w:r>
      <w:r w:rsidR="00473975" w:rsidRPr="00AA054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์</w:t>
      </w:r>
      <w:r w:rsidRPr="00AA054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ของตนเองหรือพวกพ้อง หรือการใช้ให้ผู้ใต้บังคับบัญชาไปทำงานส่วนตัว</w:t>
      </w:r>
    </w:p>
    <w:p w14:paraId="637DE5F9" w14:textId="0114A2D0" w:rsidR="000479E9" w:rsidRPr="00AA054A" w:rsidRDefault="000479E9" w:rsidP="000C5706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A054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7. การนำโครงการสาธารณะลงในเขตเลือกตั้งเพื่อประโยชน์ในการเมือง (</w:t>
      </w:r>
      <w:r w:rsidRPr="00AA054A">
        <w:rPr>
          <w:rFonts w:ascii="TH SarabunIT๙" w:hAnsi="TH SarabunIT๙" w:cs="TH SarabunIT๙"/>
          <w:color w:val="000000" w:themeColor="text1"/>
          <w:sz w:val="32"/>
          <w:szCs w:val="32"/>
        </w:rPr>
        <w:t>Pork-barreling</w:t>
      </w:r>
      <w:r w:rsidRPr="00AA054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เป็นการที่        ผู้ดำรงตำแหน่งทางการเมืองหรือผ</w:t>
      </w:r>
      <w:r w:rsidR="00473975" w:rsidRPr="00AA054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ู้</w:t>
      </w:r>
      <w:r w:rsidRPr="00AA054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บริหารระดับสูงอนุมัติโครงการไปลงพื้นที่หรือบ้านเกิดของตนเอง หรือ การใช้งบประมา</w:t>
      </w:r>
      <w:r w:rsidR="00473975" w:rsidRPr="00AA054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ณ</w:t>
      </w:r>
      <w:r w:rsidRPr="00AA054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สาธารณะเพื่อหาเสียง </w:t>
      </w:r>
    </w:p>
    <w:p w14:paraId="5B1AF166" w14:textId="747DD7E1" w:rsidR="000479E9" w:rsidRPr="00AA054A" w:rsidRDefault="000479E9" w:rsidP="00B23D8A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A054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8. การใช้ตำแหน่งหน้าที่แสวงหาประโยชน์แก่เครือญาติหรือพวกพ้อง (</w:t>
      </w:r>
      <w:r w:rsidRPr="00AA054A">
        <w:rPr>
          <w:rFonts w:ascii="TH SarabunIT๙" w:hAnsi="TH SarabunIT๙" w:cs="TH SarabunIT๙"/>
          <w:color w:val="000000" w:themeColor="text1"/>
          <w:sz w:val="32"/>
          <w:szCs w:val="32"/>
        </w:rPr>
        <w:t>Nepotism</w:t>
      </w:r>
      <w:r w:rsidRPr="00AA054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หรืออาจจะเรียกว่าระบบอุปถัมภ์พิเศษ เป็นการที่เจ้าหน้าที่ของรัฐ ใช้อิทธิพลหรือใช้อำนาจหน้าที่ทำให้หน่วยงานของตนเข้าทำสัญญากับบริษัทพี่น้องของตน</w:t>
      </w:r>
    </w:p>
    <w:p w14:paraId="5E4821B0" w14:textId="3423E219" w:rsidR="000479E9" w:rsidRPr="00AA054A" w:rsidRDefault="000479E9" w:rsidP="00B23D8A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A054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9. การใช้อิทธิพลเข้าไปมีผลต่อการตัดสินใจของเจ้าหน้าที่รัฐหรือหน่วยงานของรัฐอื่น (</w:t>
      </w:r>
      <w:r w:rsidRPr="00AA054A">
        <w:rPr>
          <w:rFonts w:ascii="TH SarabunIT๙" w:hAnsi="TH SarabunIT๙" w:cs="TH SarabunIT๙"/>
          <w:color w:val="000000" w:themeColor="text1"/>
          <w:sz w:val="32"/>
          <w:szCs w:val="32"/>
        </w:rPr>
        <w:t>influence</w:t>
      </w:r>
      <w:r w:rsidRPr="00AA054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  <w:r w:rsidR="00B23D8A" w:rsidRPr="00AA054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AA054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เพื่อให้เกิดประโยชน์แก่ตนเองหรือพวกพ้อง โดยมีเจ้าหน้าที่ของรับใช้ตำแหน่งหน้าที่ข่มขู่ผู้ใต้บังคับบัญชาให้หยุ</w:t>
      </w:r>
      <w:r w:rsidR="00B23D8A" w:rsidRPr="00AA054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</w:t>
      </w:r>
      <w:r w:rsidRPr="00AA054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ทำการตรวจสอบบริษัทของเครือญาติของตน </w:t>
      </w:r>
    </w:p>
    <w:p w14:paraId="10413F9F" w14:textId="77777777" w:rsidR="000479E9" w:rsidRPr="00AA054A" w:rsidRDefault="000479E9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683EAA86" w14:textId="6F52CB37" w:rsidR="000C5706" w:rsidRPr="00AA054A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1F76CBD" w14:textId="3AA357E9" w:rsidR="000C5706" w:rsidRPr="00AA054A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05A7FA3" w14:textId="62380FA0" w:rsidR="000C5706" w:rsidRPr="00AA054A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75EF37D" w14:textId="77777777" w:rsidR="000C5706" w:rsidRPr="00AA054A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D6EF354" w14:textId="77777777" w:rsidR="000C5706" w:rsidRPr="00AA054A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ED1D4D5" w14:textId="77777777" w:rsidR="000C5706" w:rsidRPr="00AA054A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5CF128F" w14:textId="77777777" w:rsidR="000C5706" w:rsidRPr="00AA054A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62A1E4CA" w14:textId="77777777" w:rsidR="000C5706" w:rsidRPr="00AA054A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4C38C9D" w14:textId="77777777" w:rsidR="000C5706" w:rsidRPr="00AA054A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63C86737" w14:textId="77777777" w:rsidR="000C5706" w:rsidRPr="00AA054A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B30069B" w14:textId="77777777" w:rsidR="000C5706" w:rsidRPr="00AA054A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700F7BB" w14:textId="77777777" w:rsidR="000C5706" w:rsidRPr="00AA054A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80C9D2E" w14:textId="77777777" w:rsidR="000C5706" w:rsidRPr="00AA054A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5DC0C2D" w14:textId="77777777" w:rsidR="000C5706" w:rsidRPr="00AA054A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DF33522" w14:textId="77777777" w:rsidR="000C5706" w:rsidRPr="00AA054A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7F0EC98" w14:textId="77777777" w:rsidR="000C5706" w:rsidRPr="00AA054A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DF2E9A4" w14:textId="77777777" w:rsidR="000C5706" w:rsidRPr="00AA054A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5EF3810" w14:textId="77777777" w:rsidR="000C5706" w:rsidRPr="00AA054A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05FD167" w14:textId="77777777" w:rsidR="000C5706" w:rsidRPr="00AA054A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1B265CE8" w14:textId="77777777" w:rsidR="000C5706" w:rsidRPr="00AA054A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1BFB13F" w14:textId="77777777" w:rsidR="000C5706" w:rsidRPr="00AA054A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67AC017" w14:textId="77777777" w:rsidR="000C5706" w:rsidRPr="00AA054A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B07F54B" w14:textId="77777777" w:rsidR="000C5706" w:rsidRPr="00AA054A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1A609568" w14:textId="77777777" w:rsidR="000C5706" w:rsidRPr="00AA054A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A7B846F" w14:textId="77777777" w:rsidR="000C5706" w:rsidRPr="00AA054A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F34EF30" w14:textId="77777777" w:rsidR="000C5706" w:rsidRPr="00AA054A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CE24B0F" w14:textId="77777777" w:rsidR="000C5706" w:rsidRPr="00AA054A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E98801B" w14:textId="77777777" w:rsidR="000C5706" w:rsidRPr="00AA054A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EC73CF6" w14:textId="77777777" w:rsidR="000C5706" w:rsidRPr="00AA054A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0134B57" w14:textId="59012A1F" w:rsidR="000C5706" w:rsidRPr="00AA054A" w:rsidRDefault="000C5706" w:rsidP="000C5706">
      <w:pPr>
        <w:jc w:val="center"/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</w:pPr>
      <w:r w:rsidRPr="00AA054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ฝ่าย</w:t>
      </w:r>
      <w:r w:rsidR="00AA054A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การคลัง</w:t>
      </w:r>
    </w:p>
    <w:p w14:paraId="3F3E2870" w14:textId="76715BCC" w:rsidR="000C5706" w:rsidRPr="00AA054A" w:rsidRDefault="000C5706" w:rsidP="000C5706">
      <w:pPr>
        <w:jc w:val="center"/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</w:pPr>
      <w:r w:rsidRPr="00AA054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สำนักงานเขต</w:t>
      </w:r>
      <w:r w:rsidR="00AA054A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จอมทอง</w:t>
      </w:r>
    </w:p>
    <w:p w14:paraId="4EA236BD" w14:textId="77777777" w:rsidR="000C5706" w:rsidRPr="00AA054A" w:rsidRDefault="000C5706" w:rsidP="000C5706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401AD9A3" w14:textId="229FF2CB" w:rsidR="000C5706" w:rsidRPr="00AA054A" w:rsidRDefault="000C5706" w:rsidP="000C5706">
      <w:pPr>
        <w:spacing w:after="24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AA054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1. การค้นหาและระบุความเสี่ยง</w:t>
      </w:r>
      <w:r w:rsidR="006D678D" w:rsidRPr="00AA054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ต่อการรับสินบน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724"/>
        <w:gridCol w:w="2612"/>
        <w:gridCol w:w="3032"/>
        <w:gridCol w:w="2846"/>
      </w:tblGrid>
      <w:tr w:rsidR="00AA054A" w:rsidRPr="00AA054A" w14:paraId="05D86DF3" w14:textId="77777777" w:rsidTr="00270A8B">
        <w:tc>
          <w:tcPr>
            <w:tcW w:w="724" w:type="dxa"/>
            <w:vAlign w:val="center"/>
          </w:tcPr>
          <w:p w14:paraId="611C080C" w14:textId="77777777" w:rsidR="000C5706" w:rsidRPr="00AA054A" w:rsidRDefault="000C5706" w:rsidP="00270A8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AA054A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ลำดับ</w:t>
            </w:r>
          </w:p>
        </w:tc>
        <w:tc>
          <w:tcPr>
            <w:tcW w:w="2976" w:type="dxa"/>
            <w:vAlign w:val="center"/>
          </w:tcPr>
          <w:p w14:paraId="0B6D994B" w14:textId="77777777" w:rsidR="000C5706" w:rsidRPr="00AA054A" w:rsidRDefault="000C5706" w:rsidP="00270A8B">
            <w:pPr>
              <w:ind w:right="8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AA054A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ชื่อกระบวนงาน</w:t>
            </w:r>
            <w:r w:rsidRPr="00AA054A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Pr="00AA054A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งาน</w:t>
            </w:r>
            <w:r w:rsidRPr="00AA054A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Pr="00AA054A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โครงการที่มีความเสี่ยง</w:t>
            </w:r>
          </w:p>
        </w:tc>
        <w:tc>
          <w:tcPr>
            <w:tcW w:w="3637" w:type="dxa"/>
            <w:vAlign w:val="center"/>
          </w:tcPr>
          <w:p w14:paraId="069E7910" w14:textId="77777777" w:rsidR="000C5706" w:rsidRPr="00AA054A" w:rsidRDefault="000C5706" w:rsidP="00270A8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AA054A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เหตุการณ์หรือรูปแบบ</w:t>
            </w:r>
            <w:r w:rsidRPr="00AA054A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br/>
              <w:t>พฤติการณ์ความเสี่ยง</w:t>
            </w:r>
          </w:p>
        </w:tc>
        <w:tc>
          <w:tcPr>
            <w:tcW w:w="3436" w:type="dxa"/>
            <w:vAlign w:val="center"/>
          </w:tcPr>
          <w:p w14:paraId="089711BD" w14:textId="77777777" w:rsidR="000C5706" w:rsidRPr="00AA054A" w:rsidRDefault="000C5706" w:rsidP="00270A8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AA054A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สาเหตุสำคัญที่</w:t>
            </w:r>
          </w:p>
          <w:p w14:paraId="2690389C" w14:textId="77777777" w:rsidR="000C5706" w:rsidRPr="00AA054A" w:rsidRDefault="000C5706" w:rsidP="00270A8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AA054A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ทำให้เกิดความเสี่ยง</w:t>
            </w:r>
          </w:p>
        </w:tc>
      </w:tr>
      <w:tr w:rsidR="00AA054A" w:rsidRPr="00AA054A" w14:paraId="278E41F1" w14:textId="77777777" w:rsidTr="00AA77B4">
        <w:trPr>
          <w:trHeight w:val="479"/>
        </w:trPr>
        <w:tc>
          <w:tcPr>
            <w:tcW w:w="724" w:type="dxa"/>
          </w:tcPr>
          <w:p w14:paraId="11BE6BA4" w14:textId="77777777" w:rsidR="000C5706" w:rsidRPr="00AA054A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A054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</w:t>
            </w:r>
          </w:p>
          <w:p w14:paraId="5AFEBC5F" w14:textId="1B5E7515" w:rsidR="00AA77B4" w:rsidRPr="00AA054A" w:rsidRDefault="00AA77B4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16"/>
                <w:szCs w:val="16"/>
              </w:rPr>
            </w:pPr>
          </w:p>
        </w:tc>
        <w:tc>
          <w:tcPr>
            <w:tcW w:w="2976" w:type="dxa"/>
          </w:tcPr>
          <w:p w14:paraId="798D7215" w14:textId="67629BCF" w:rsidR="000C5706" w:rsidRPr="00AA054A" w:rsidRDefault="00AA054A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การรับสินบนด้านการตรวจสอบฏีกาเบิกจ่ายเงิน</w:t>
            </w:r>
          </w:p>
        </w:tc>
        <w:tc>
          <w:tcPr>
            <w:tcW w:w="3637" w:type="dxa"/>
          </w:tcPr>
          <w:p w14:paraId="425E8D35" w14:textId="042F1636" w:rsidR="000C5706" w:rsidRPr="00AA054A" w:rsidRDefault="00AA054A" w:rsidP="00270A8B">
            <w:pP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การตรวจสอบเอกสารเบิกจ่ายเงินที่ล่าช้า ไม่เป็นไปตามระเบียบที่กำหนด ทำให้สามารถต่อรองและเรียกรับสินบนแก่ผู้รับจ้าง เพื่อให้การตรวจสอบฏีการวดเร็ว เอกสารผ่านได้ง่ายขึ้น</w:t>
            </w:r>
          </w:p>
        </w:tc>
        <w:tc>
          <w:tcPr>
            <w:tcW w:w="3436" w:type="dxa"/>
          </w:tcPr>
          <w:p w14:paraId="405C1494" w14:textId="3A76E154" w:rsidR="000C5706" w:rsidRPr="00AA054A" w:rsidRDefault="00AA054A" w:rsidP="00270A8B">
            <w:pP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เจ้าหน้าที่ไม่ได้ปฏิบัติตามระเบียบอย่างเคร่งครัด</w:t>
            </w:r>
          </w:p>
        </w:tc>
      </w:tr>
    </w:tbl>
    <w:p w14:paraId="17847BAB" w14:textId="77777777" w:rsidR="000C5706" w:rsidRPr="00AA054A" w:rsidRDefault="000C5706" w:rsidP="000C5706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088FCAD" w14:textId="77777777" w:rsidR="000C5706" w:rsidRPr="00AA054A" w:rsidRDefault="000C5706" w:rsidP="000C5706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2526379" w14:textId="5C2527AF" w:rsidR="000C5706" w:rsidRPr="00AA054A" w:rsidRDefault="000C5706" w:rsidP="000C5706">
      <w:pPr>
        <w:spacing w:after="24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A054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2. การประเมินความเสี่ยง</w:t>
      </w:r>
      <w:r w:rsidR="006D678D" w:rsidRPr="00AA054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ต่อการรับสินบน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096"/>
        <w:gridCol w:w="3116"/>
        <w:gridCol w:w="3110"/>
      </w:tblGrid>
      <w:tr w:rsidR="00AA054A" w:rsidRPr="00AA054A" w14:paraId="4F8B130A" w14:textId="77777777" w:rsidTr="00270A8B">
        <w:trPr>
          <w:trHeight w:val="485"/>
          <w:jc w:val="center"/>
        </w:trPr>
        <w:tc>
          <w:tcPr>
            <w:tcW w:w="3587" w:type="dxa"/>
          </w:tcPr>
          <w:p w14:paraId="1DBEDEA5" w14:textId="77777777" w:rsidR="000C5706" w:rsidRPr="00AA054A" w:rsidRDefault="000C5706" w:rsidP="00270A8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AA054A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โอกาสที่จะเกิดความเสี่ยง</w:t>
            </w:r>
          </w:p>
        </w:tc>
        <w:tc>
          <w:tcPr>
            <w:tcW w:w="3587" w:type="dxa"/>
          </w:tcPr>
          <w:p w14:paraId="3E701092" w14:textId="77777777" w:rsidR="000C5706" w:rsidRPr="00AA054A" w:rsidRDefault="000C5706" w:rsidP="00270A8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AA054A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ความถี่ที่เกิดขึ้น</w:t>
            </w:r>
          </w:p>
        </w:tc>
        <w:tc>
          <w:tcPr>
            <w:tcW w:w="3588" w:type="dxa"/>
          </w:tcPr>
          <w:p w14:paraId="6C388674" w14:textId="77777777" w:rsidR="000C5706" w:rsidRPr="00AA054A" w:rsidRDefault="000C5706" w:rsidP="00270A8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AA054A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ระดับคะแนน</w:t>
            </w:r>
          </w:p>
        </w:tc>
      </w:tr>
      <w:tr w:rsidR="00AA054A" w:rsidRPr="00AA054A" w14:paraId="6D5AA807" w14:textId="77777777" w:rsidTr="00270A8B">
        <w:trPr>
          <w:jc w:val="center"/>
        </w:trPr>
        <w:tc>
          <w:tcPr>
            <w:tcW w:w="3587" w:type="dxa"/>
          </w:tcPr>
          <w:p w14:paraId="25664D10" w14:textId="77777777" w:rsidR="000C5706" w:rsidRPr="00AA054A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A054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สูงมาก</w:t>
            </w:r>
          </w:p>
        </w:tc>
        <w:tc>
          <w:tcPr>
            <w:tcW w:w="3587" w:type="dxa"/>
          </w:tcPr>
          <w:p w14:paraId="60A71DE7" w14:textId="77777777" w:rsidR="000C5706" w:rsidRPr="00AA054A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A054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มากกว่า 20 รายต่อปี</w:t>
            </w:r>
          </w:p>
        </w:tc>
        <w:tc>
          <w:tcPr>
            <w:tcW w:w="3588" w:type="dxa"/>
          </w:tcPr>
          <w:p w14:paraId="0632FE83" w14:textId="77777777" w:rsidR="000C5706" w:rsidRPr="00AA054A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A054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5</w:t>
            </w:r>
          </w:p>
        </w:tc>
      </w:tr>
      <w:tr w:rsidR="00AA054A" w:rsidRPr="00AA054A" w14:paraId="4748B34E" w14:textId="77777777" w:rsidTr="00270A8B">
        <w:trPr>
          <w:jc w:val="center"/>
        </w:trPr>
        <w:tc>
          <w:tcPr>
            <w:tcW w:w="3587" w:type="dxa"/>
          </w:tcPr>
          <w:p w14:paraId="49ECF679" w14:textId="77777777" w:rsidR="000C5706" w:rsidRPr="00AA054A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A054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สูง</w:t>
            </w:r>
          </w:p>
        </w:tc>
        <w:tc>
          <w:tcPr>
            <w:tcW w:w="3587" w:type="dxa"/>
          </w:tcPr>
          <w:p w14:paraId="22B86962" w14:textId="77777777" w:rsidR="000C5706" w:rsidRPr="00AA054A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A054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15 - 20 รายต่อปี</w:t>
            </w:r>
          </w:p>
        </w:tc>
        <w:tc>
          <w:tcPr>
            <w:tcW w:w="3588" w:type="dxa"/>
          </w:tcPr>
          <w:p w14:paraId="17AF9DE2" w14:textId="77777777" w:rsidR="000C5706" w:rsidRPr="00AA054A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A054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</w:t>
            </w:r>
          </w:p>
        </w:tc>
      </w:tr>
      <w:tr w:rsidR="00AA054A" w:rsidRPr="00AA054A" w14:paraId="10A1AD4C" w14:textId="77777777" w:rsidTr="00270A8B">
        <w:trPr>
          <w:jc w:val="center"/>
        </w:trPr>
        <w:tc>
          <w:tcPr>
            <w:tcW w:w="3587" w:type="dxa"/>
          </w:tcPr>
          <w:p w14:paraId="4B1386C2" w14:textId="77777777" w:rsidR="000C5706" w:rsidRPr="00AA054A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A054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3587" w:type="dxa"/>
          </w:tcPr>
          <w:p w14:paraId="4725AEFF" w14:textId="77777777" w:rsidR="000C5706" w:rsidRPr="00AA054A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A054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10-15 รายต่อปี</w:t>
            </w:r>
          </w:p>
        </w:tc>
        <w:tc>
          <w:tcPr>
            <w:tcW w:w="3588" w:type="dxa"/>
          </w:tcPr>
          <w:p w14:paraId="0BB74368" w14:textId="77777777" w:rsidR="000C5706" w:rsidRPr="00AA054A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A054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3</w:t>
            </w:r>
          </w:p>
        </w:tc>
      </w:tr>
      <w:tr w:rsidR="00AA054A" w:rsidRPr="00AA054A" w14:paraId="165514CA" w14:textId="77777777" w:rsidTr="00270A8B">
        <w:trPr>
          <w:jc w:val="center"/>
        </w:trPr>
        <w:tc>
          <w:tcPr>
            <w:tcW w:w="3587" w:type="dxa"/>
          </w:tcPr>
          <w:p w14:paraId="2581FF26" w14:textId="77777777" w:rsidR="000C5706" w:rsidRPr="00AA054A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A054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น้อย</w:t>
            </w:r>
          </w:p>
        </w:tc>
        <w:tc>
          <w:tcPr>
            <w:tcW w:w="3587" w:type="dxa"/>
          </w:tcPr>
          <w:p w14:paraId="072613AC" w14:textId="77777777" w:rsidR="000C5706" w:rsidRPr="00AA054A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A054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5-10 รายต่อปี</w:t>
            </w:r>
          </w:p>
        </w:tc>
        <w:tc>
          <w:tcPr>
            <w:tcW w:w="3588" w:type="dxa"/>
          </w:tcPr>
          <w:p w14:paraId="5ACD702B" w14:textId="77777777" w:rsidR="000C5706" w:rsidRPr="00AA054A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A054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</w:t>
            </w:r>
          </w:p>
        </w:tc>
      </w:tr>
      <w:tr w:rsidR="000C5706" w:rsidRPr="00AA054A" w14:paraId="06FE6EC2" w14:textId="77777777" w:rsidTr="00270A8B">
        <w:trPr>
          <w:jc w:val="center"/>
        </w:trPr>
        <w:tc>
          <w:tcPr>
            <w:tcW w:w="3587" w:type="dxa"/>
          </w:tcPr>
          <w:p w14:paraId="590B43D3" w14:textId="77777777" w:rsidR="000C5706" w:rsidRPr="00AA054A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A054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3587" w:type="dxa"/>
          </w:tcPr>
          <w:p w14:paraId="2035E992" w14:textId="77777777" w:rsidR="000C5706" w:rsidRPr="00AA054A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A054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1-5 รายต่อปี</w:t>
            </w:r>
          </w:p>
        </w:tc>
        <w:tc>
          <w:tcPr>
            <w:tcW w:w="3588" w:type="dxa"/>
          </w:tcPr>
          <w:p w14:paraId="4F4E3970" w14:textId="77777777" w:rsidR="000C5706" w:rsidRPr="00AA054A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A054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</w:t>
            </w:r>
          </w:p>
        </w:tc>
      </w:tr>
    </w:tbl>
    <w:p w14:paraId="69EBBF9F" w14:textId="77777777" w:rsidR="000C5706" w:rsidRPr="00AA054A" w:rsidRDefault="000C5706" w:rsidP="000C5706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129"/>
        <w:gridCol w:w="3108"/>
        <w:gridCol w:w="3085"/>
      </w:tblGrid>
      <w:tr w:rsidR="00AA054A" w:rsidRPr="00AA054A" w14:paraId="0FB125FC" w14:textId="77777777" w:rsidTr="00270A8B">
        <w:trPr>
          <w:jc w:val="center"/>
        </w:trPr>
        <w:tc>
          <w:tcPr>
            <w:tcW w:w="3587" w:type="dxa"/>
          </w:tcPr>
          <w:p w14:paraId="14232AFA" w14:textId="77777777" w:rsidR="000C5706" w:rsidRPr="00AA054A" w:rsidRDefault="000C5706" w:rsidP="00270A8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AA054A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ผลกระทบต่อองค์กร</w:t>
            </w:r>
          </w:p>
        </w:tc>
        <w:tc>
          <w:tcPr>
            <w:tcW w:w="3587" w:type="dxa"/>
          </w:tcPr>
          <w:p w14:paraId="24348819" w14:textId="77777777" w:rsidR="000C5706" w:rsidRPr="00AA054A" w:rsidRDefault="000C5706" w:rsidP="00270A8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AA054A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ความเสียหาย</w:t>
            </w:r>
          </w:p>
        </w:tc>
        <w:tc>
          <w:tcPr>
            <w:tcW w:w="3588" w:type="dxa"/>
          </w:tcPr>
          <w:p w14:paraId="0E55E14E" w14:textId="77777777" w:rsidR="000C5706" w:rsidRPr="00AA054A" w:rsidRDefault="000C5706" w:rsidP="00270A8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AA054A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ระดับคะแนน</w:t>
            </w:r>
          </w:p>
        </w:tc>
      </w:tr>
      <w:tr w:rsidR="00AA054A" w:rsidRPr="00AA054A" w14:paraId="7F7DD4F8" w14:textId="77777777" w:rsidTr="00270A8B">
        <w:trPr>
          <w:jc w:val="center"/>
        </w:trPr>
        <w:tc>
          <w:tcPr>
            <w:tcW w:w="3587" w:type="dxa"/>
          </w:tcPr>
          <w:p w14:paraId="1A0AF450" w14:textId="77777777" w:rsidR="000C5706" w:rsidRPr="00AA054A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A054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สูงมาก</w:t>
            </w:r>
          </w:p>
        </w:tc>
        <w:tc>
          <w:tcPr>
            <w:tcW w:w="3587" w:type="dxa"/>
          </w:tcPr>
          <w:p w14:paraId="314B6AA5" w14:textId="77777777" w:rsidR="000C5706" w:rsidRPr="00AA054A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A054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มากกว่า 70,000 บาท</w:t>
            </w:r>
          </w:p>
        </w:tc>
        <w:tc>
          <w:tcPr>
            <w:tcW w:w="3588" w:type="dxa"/>
          </w:tcPr>
          <w:p w14:paraId="3546FDA8" w14:textId="77777777" w:rsidR="000C5706" w:rsidRPr="00AA054A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A054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5</w:t>
            </w:r>
          </w:p>
        </w:tc>
      </w:tr>
      <w:tr w:rsidR="00AA054A" w:rsidRPr="00AA054A" w14:paraId="57C0412D" w14:textId="77777777" w:rsidTr="00270A8B">
        <w:trPr>
          <w:jc w:val="center"/>
        </w:trPr>
        <w:tc>
          <w:tcPr>
            <w:tcW w:w="3587" w:type="dxa"/>
          </w:tcPr>
          <w:p w14:paraId="19601E1D" w14:textId="77777777" w:rsidR="000C5706" w:rsidRPr="00AA054A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A054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สูง</w:t>
            </w:r>
          </w:p>
        </w:tc>
        <w:tc>
          <w:tcPr>
            <w:tcW w:w="3587" w:type="dxa"/>
          </w:tcPr>
          <w:p w14:paraId="1770074B" w14:textId="77777777" w:rsidR="000C5706" w:rsidRPr="00AA054A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A054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50,001 – 70,000 บาท</w:t>
            </w:r>
          </w:p>
        </w:tc>
        <w:tc>
          <w:tcPr>
            <w:tcW w:w="3588" w:type="dxa"/>
          </w:tcPr>
          <w:p w14:paraId="3FD48A09" w14:textId="77777777" w:rsidR="000C5706" w:rsidRPr="00AA054A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A054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</w:t>
            </w:r>
          </w:p>
        </w:tc>
      </w:tr>
      <w:tr w:rsidR="00AA054A" w:rsidRPr="00AA054A" w14:paraId="14F84668" w14:textId="77777777" w:rsidTr="00270A8B">
        <w:trPr>
          <w:jc w:val="center"/>
        </w:trPr>
        <w:tc>
          <w:tcPr>
            <w:tcW w:w="3587" w:type="dxa"/>
          </w:tcPr>
          <w:p w14:paraId="05914740" w14:textId="77777777" w:rsidR="000C5706" w:rsidRPr="00AA054A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A054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3587" w:type="dxa"/>
          </w:tcPr>
          <w:p w14:paraId="316704F1" w14:textId="77777777" w:rsidR="000C5706" w:rsidRPr="00AA054A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A054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30,001 – 50,000 บาท</w:t>
            </w:r>
          </w:p>
        </w:tc>
        <w:tc>
          <w:tcPr>
            <w:tcW w:w="3588" w:type="dxa"/>
          </w:tcPr>
          <w:p w14:paraId="58356F36" w14:textId="77777777" w:rsidR="000C5706" w:rsidRPr="00AA054A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A054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3</w:t>
            </w:r>
          </w:p>
        </w:tc>
      </w:tr>
      <w:tr w:rsidR="00AA054A" w:rsidRPr="00AA054A" w14:paraId="100524D1" w14:textId="77777777" w:rsidTr="00270A8B">
        <w:trPr>
          <w:jc w:val="center"/>
        </w:trPr>
        <w:tc>
          <w:tcPr>
            <w:tcW w:w="3587" w:type="dxa"/>
          </w:tcPr>
          <w:p w14:paraId="13B1CAD1" w14:textId="77777777" w:rsidR="000C5706" w:rsidRPr="00AA054A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A054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น้อย</w:t>
            </w:r>
          </w:p>
        </w:tc>
        <w:tc>
          <w:tcPr>
            <w:tcW w:w="3587" w:type="dxa"/>
          </w:tcPr>
          <w:p w14:paraId="26BE6EE5" w14:textId="77777777" w:rsidR="000C5706" w:rsidRPr="00AA054A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A054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10,001 – 30,000 บาท</w:t>
            </w:r>
          </w:p>
        </w:tc>
        <w:tc>
          <w:tcPr>
            <w:tcW w:w="3588" w:type="dxa"/>
          </w:tcPr>
          <w:p w14:paraId="72B11F28" w14:textId="77777777" w:rsidR="000C5706" w:rsidRPr="00AA054A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A054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</w:t>
            </w:r>
          </w:p>
        </w:tc>
      </w:tr>
      <w:tr w:rsidR="00AA054A" w:rsidRPr="00AA054A" w14:paraId="0C5930F5" w14:textId="77777777" w:rsidTr="00270A8B">
        <w:trPr>
          <w:jc w:val="center"/>
        </w:trPr>
        <w:tc>
          <w:tcPr>
            <w:tcW w:w="3587" w:type="dxa"/>
          </w:tcPr>
          <w:p w14:paraId="30620CF7" w14:textId="77777777" w:rsidR="000C5706" w:rsidRPr="00AA054A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A054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3587" w:type="dxa"/>
          </w:tcPr>
          <w:p w14:paraId="3C982B8F" w14:textId="77777777" w:rsidR="000C5706" w:rsidRPr="00AA054A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A054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น้อยกว่า 10,000 บาท</w:t>
            </w:r>
          </w:p>
        </w:tc>
        <w:tc>
          <w:tcPr>
            <w:tcW w:w="3588" w:type="dxa"/>
          </w:tcPr>
          <w:p w14:paraId="34CBDFE5" w14:textId="77777777" w:rsidR="000C5706" w:rsidRPr="00AA054A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A054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</w:t>
            </w:r>
          </w:p>
        </w:tc>
      </w:tr>
    </w:tbl>
    <w:p w14:paraId="54B7D589" w14:textId="77777777" w:rsidR="000C5706" w:rsidRPr="00AA054A" w:rsidRDefault="000C5706" w:rsidP="000C5706">
      <w:pPr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AA054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 w:type="page"/>
      </w:r>
    </w:p>
    <w:p w14:paraId="2B87BAE4" w14:textId="77777777" w:rsidR="000C5706" w:rsidRPr="00AA054A" w:rsidRDefault="000C5706" w:rsidP="000C5706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111999AB" w14:textId="77777777" w:rsidR="000C5706" w:rsidRPr="00AA054A" w:rsidRDefault="000C5706" w:rsidP="000C5706">
      <w:pPr>
        <w:spacing w:after="24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AA054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แผนผังประเมินความเสี่ยง  (</w:t>
      </w:r>
      <w:r w:rsidRPr="00AA054A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Risk  Assessment Matrix</w:t>
      </w:r>
      <w:r w:rsidRPr="00AA054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6"/>
        <w:gridCol w:w="1063"/>
        <w:gridCol w:w="387"/>
        <w:gridCol w:w="1083"/>
        <w:gridCol w:w="1140"/>
        <w:gridCol w:w="1140"/>
        <w:gridCol w:w="1155"/>
        <w:gridCol w:w="1118"/>
        <w:gridCol w:w="1135"/>
      </w:tblGrid>
      <w:tr w:rsidR="00AA054A" w:rsidRPr="00AA054A" w14:paraId="7CB45037" w14:textId="77777777" w:rsidTr="000C5706">
        <w:trPr>
          <w:trHeight w:val="616"/>
        </w:trPr>
        <w:tc>
          <w:tcPr>
            <w:tcW w:w="119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1E28EA9F" w14:textId="77777777" w:rsidR="000C5706" w:rsidRPr="00AA054A" w:rsidRDefault="000C5706" w:rsidP="00270A8B">
            <w:pPr>
              <w:spacing w:before="240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A054A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ผลกระทบของความเสี่ยง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DA3C4" w14:textId="77777777" w:rsidR="000C5706" w:rsidRPr="00AA054A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A054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สูงมาก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404D0D" w14:textId="77777777" w:rsidR="000C5706" w:rsidRPr="00AA054A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8C411" w14:textId="77777777" w:rsidR="000C5706" w:rsidRPr="00AA054A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A054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FE67993" w14:textId="77777777" w:rsidR="000C5706" w:rsidRPr="00AA054A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A054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7D2B51F" w14:textId="77777777" w:rsidR="000C5706" w:rsidRPr="00AA054A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A054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97B535C" w14:textId="77777777" w:rsidR="000C5706" w:rsidRPr="00AA054A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A054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2B39B5E2" w14:textId="77777777" w:rsidR="000C5706" w:rsidRPr="00AA054A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A054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0036130" w14:textId="77777777" w:rsidR="000C5706" w:rsidRPr="00AA054A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A054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25</w:t>
            </w:r>
          </w:p>
        </w:tc>
      </w:tr>
      <w:tr w:rsidR="00AA054A" w:rsidRPr="00AA054A" w14:paraId="66280363" w14:textId="77777777" w:rsidTr="000C5706">
        <w:trPr>
          <w:trHeight w:val="616"/>
        </w:trPr>
        <w:tc>
          <w:tcPr>
            <w:tcW w:w="1195" w:type="dxa"/>
            <w:vMerge/>
            <w:tcBorders>
              <w:right w:val="single" w:sz="4" w:space="0" w:color="auto"/>
            </w:tcBorders>
          </w:tcPr>
          <w:p w14:paraId="2C764FC2" w14:textId="77777777" w:rsidR="000C5706" w:rsidRPr="00AA054A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E9008" w14:textId="77777777" w:rsidR="000C5706" w:rsidRPr="00AA054A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A054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สูง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48527A" w14:textId="77777777" w:rsidR="000C5706" w:rsidRPr="00AA054A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10EC8" w14:textId="77777777" w:rsidR="000C5706" w:rsidRPr="00AA054A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A054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56F0B6D1" w14:textId="77777777" w:rsidR="000C5706" w:rsidRPr="00AA054A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A054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6BA2578D" w14:textId="77777777" w:rsidR="000C5706" w:rsidRPr="00AA054A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A054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8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E059E14" w14:textId="77777777" w:rsidR="000C5706" w:rsidRPr="00AA054A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A054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88E47CC" w14:textId="77777777" w:rsidR="000C5706" w:rsidRPr="00AA054A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A054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565317B" w14:textId="77777777" w:rsidR="000C5706" w:rsidRPr="00AA054A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A054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20</w:t>
            </w:r>
          </w:p>
        </w:tc>
      </w:tr>
      <w:tr w:rsidR="00AA054A" w:rsidRPr="00AA054A" w14:paraId="52882D4F" w14:textId="77777777" w:rsidTr="000C5706">
        <w:trPr>
          <w:trHeight w:val="616"/>
        </w:trPr>
        <w:tc>
          <w:tcPr>
            <w:tcW w:w="1195" w:type="dxa"/>
            <w:vMerge/>
            <w:tcBorders>
              <w:right w:val="single" w:sz="4" w:space="0" w:color="auto"/>
            </w:tcBorders>
          </w:tcPr>
          <w:p w14:paraId="2816E6A6" w14:textId="77777777" w:rsidR="000C5706" w:rsidRPr="00AA054A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B478C" w14:textId="77777777" w:rsidR="000C5706" w:rsidRPr="00AA054A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A054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148627" w14:textId="77777777" w:rsidR="000C5706" w:rsidRPr="00AA054A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B33CC" w14:textId="77777777" w:rsidR="000C5706" w:rsidRPr="00AA054A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A054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6AF0AB4" w14:textId="77777777" w:rsidR="000C5706" w:rsidRPr="00AA054A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A054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543A5CF4" w14:textId="77777777" w:rsidR="000C5706" w:rsidRPr="00AA054A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A054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E0CD401" w14:textId="77777777" w:rsidR="000C5706" w:rsidRPr="00AA054A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A054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D2E22A0" w14:textId="77777777" w:rsidR="000C5706" w:rsidRPr="00AA054A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A054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DF31C0E" w14:textId="77777777" w:rsidR="000C5706" w:rsidRPr="00AA054A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A054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15</w:t>
            </w:r>
          </w:p>
        </w:tc>
      </w:tr>
      <w:tr w:rsidR="00AA054A" w:rsidRPr="00AA054A" w14:paraId="1A0DB23A" w14:textId="77777777" w:rsidTr="000C5706">
        <w:trPr>
          <w:trHeight w:val="616"/>
        </w:trPr>
        <w:tc>
          <w:tcPr>
            <w:tcW w:w="1195" w:type="dxa"/>
            <w:vMerge/>
            <w:tcBorders>
              <w:right w:val="single" w:sz="4" w:space="0" w:color="auto"/>
            </w:tcBorders>
          </w:tcPr>
          <w:p w14:paraId="4D3F22F0" w14:textId="77777777" w:rsidR="000C5706" w:rsidRPr="00AA054A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C38F7" w14:textId="77777777" w:rsidR="000C5706" w:rsidRPr="00AA054A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A054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น้อย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922529" w14:textId="77777777" w:rsidR="000C5706" w:rsidRPr="00AA054A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87008" w14:textId="77777777" w:rsidR="000C5706" w:rsidRPr="00AA054A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A054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ADED074" w14:textId="77777777" w:rsidR="000C5706" w:rsidRPr="00AA054A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A054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0EFBB0D" w14:textId="77777777" w:rsidR="000C5706" w:rsidRPr="00AA054A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A054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57E78B15" w14:textId="77777777" w:rsidR="000C5706" w:rsidRPr="00AA054A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A054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68CF88A8" w14:textId="77777777" w:rsidR="000C5706" w:rsidRPr="00AA054A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A054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CBA81AD" w14:textId="77777777" w:rsidR="000C5706" w:rsidRPr="00AA054A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A054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10</w:t>
            </w:r>
          </w:p>
        </w:tc>
      </w:tr>
      <w:tr w:rsidR="00AA054A" w:rsidRPr="00AA054A" w14:paraId="52F57DD8" w14:textId="77777777" w:rsidTr="000C5706">
        <w:trPr>
          <w:trHeight w:val="616"/>
        </w:trPr>
        <w:tc>
          <w:tcPr>
            <w:tcW w:w="1195" w:type="dxa"/>
            <w:vMerge/>
            <w:tcBorders>
              <w:right w:val="single" w:sz="4" w:space="0" w:color="auto"/>
            </w:tcBorders>
          </w:tcPr>
          <w:p w14:paraId="1A7B0F99" w14:textId="77777777" w:rsidR="000C5706" w:rsidRPr="00AA054A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220B8" w14:textId="77777777" w:rsidR="000C5706" w:rsidRPr="00AA054A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A054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7E1F45" w14:textId="77777777" w:rsidR="000C5706" w:rsidRPr="00AA054A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24740" w14:textId="77777777" w:rsidR="000C5706" w:rsidRPr="00AA054A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A054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5F42A08" w14:textId="77777777" w:rsidR="000C5706" w:rsidRPr="00AA054A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A054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2FD4F33" w14:textId="77777777" w:rsidR="000C5706" w:rsidRPr="00AA054A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A054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AD40649" w14:textId="77777777" w:rsidR="000C5706" w:rsidRPr="00AA054A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A054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5301DF2F" w14:textId="77777777" w:rsidR="000C5706" w:rsidRPr="00AA054A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A054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09DBDE8D" w14:textId="77777777" w:rsidR="000C5706" w:rsidRPr="00AA054A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A054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5</w:t>
            </w:r>
          </w:p>
        </w:tc>
      </w:tr>
      <w:tr w:rsidR="00AA054A" w:rsidRPr="00AA054A" w14:paraId="247F2184" w14:textId="77777777" w:rsidTr="00270A8B">
        <w:trPr>
          <w:trHeight w:val="616"/>
        </w:trPr>
        <w:tc>
          <w:tcPr>
            <w:tcW w:w="1195" w:type="dxa"/>
          </w:tcPr>
          <w:p w14:paraId="2EE9B145" w14:textId="77777777" w:rsidR="000C5706" w:rsidRPr="00AA054A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</w:tcBorders>
            <w:vAlign w:val="center"/>
          </w:tcPr>
          <w:p w14:paraId="564269D3" w14:textId="77777777" w:rsidR="000C5706" w:rsidRPr="00AA054A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40" w:type="dxa"/>
            <w:vAlign w:val="center"/>
          </w:tcPr>
          <w:p w14:paraId="4CE2A19D" w14:textId="77777777" w:rsidR="000C5706" w:rsidRPr="00AA054A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D5ED555" w14:textId="77777777" w:rsidR="000C5706" w:rsidRPr="00AA054A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AFACB" w14:textId="77777777" w:rsidR="000C5706" w:rsidRPr="00AA054A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A054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3FA36" w14:textId="77777777" w:rsidR="000C5706" w:rsidRPr="00AA054A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A054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2D9DC" w14:textId="77777777" w:rsidR="000C5706" w:rsidRPr="00AA054A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A054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CAA83" w14:textId="77777777" w:rsidR="000C5706" w:rsidRPr="00AA054A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A054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6120B" w14:textId="77777777" w:rsidR="000C5706" w:rsidRPr="00AA054A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A054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5</w:t>
            </w:r>
          </w:p>
        </w:tc>
      </w:tr>
      <w:tr w:rsidR="00AA054A" w:rsidRPr="00AA054A" w14:paraId="0D7DFA76" w14:textId="77777777" w:rsidTr="00270A8B">
        <w:trPr>
          <w:trHeight w:val="616"/>
        </w:trPr>
        <w:tc>
          <w:tcPr>
            <w:tcW w:w="1195" w:type="dxa"/>
          </w:tcPr>
          <w:p w14:paraId="3C357F9F" w14:textId="77777777" w:rsidR="000C5706" w:rsidRPr="00AA054A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95" w:type="dxa"/>
            <w:vAlign w:val="center"/>
          </w:tcPr>
          <w:p w14:paraId="6B6DD937" w14:textId="77777777" w:rsidR="000C5706" w:rsidRPr="00AA054A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40" w:type="dxa"/>
            <w:vAlign w:val="center"/>
          </w:tcPr>
          <w:p w14:paraId="703306BE" w14:textId="77777777" w:rsidR="000C5706" w:rsidRPr="00AA054A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17" w:type="dxa"/>
            <w:tcBorders>
              <w:right w:val="single" w:sz="4" w:space="0" w:color="auto"/>
            </w:tcBorders>
            <w:vAlign w:val="center"/>
          </w:tcPr>
          <w:p w14:paraId="70969949" w14:textId="77777777" w:rsidR="000C5706" w:rsidRPr="00AA054A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385DF" w14:textId="77777777" w:rsidR="000C5706" w:rsidRPr="00AA054A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A054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39BB2" w14:textId="77777777" w:rsidR="000C5706" w:rsidRPr="00AA054A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A054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น้อย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8D3C7" w14:textId="77777777" w:rsidR="000C5706" w:rsidRPr="00AA054A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A054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16A83" w14:textId="77777777" w:rsidR="000C5706" w:rsidRPr="00AA054A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A054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สูง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FE8AD" w14:textId="77777777" w:rsidR="000C5706" w:rsidRPr="00AA054A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A054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สูงมาก</w:t>
            </w:r>
          </w:p>
        </w:tc>
      </w:tr>
    </w:tbl>
    <w:p w14:paraId="34FE2A87" w14:textId="77777777" w:rsidR="000C5706" w:rsidRPr="00AA054A" w:rsidRDefault="000C5706" w:rsidP="000C5706">
      <w:pPr>
        <w:tabs>
          <w:tab w:val="center" w:pos="7088"/>
        </w:tabs>
        <w:spacing w:before="240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AA054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AA054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โอกาสที่จะเกิดความเสี่ยง</w:t>
      </w:r>
    </w:p>
    <w:p w14:paraId="15B25696" w14:textId="77777777" w:rsidR="000C5706" w:rsidRPr="00AA054A" w:rsidRDefault="000C5706" w:rsidP="000C5706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5B06E4A" w14:textId="77777777" w:rsidR="000C5706" w:rsidRPr="00AA054A" w:rsidRDefault="000C5706" w:rsidP="000C5706">
      <w:pPr>
        <w:spacing w:after="24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AA054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ผลการประเมินความเสี่ยง  (</w:t>
      </w:r>
      <w:r w:rsidRPr="00AA054A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Risk Profile</w:t>
      </w:r>
      <w:r w:rsidRPr="00AA054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4"/>
        <w:gridCol w:w="1070"/>
        <w:gridCol w:w="389"/>
        <w:gridCol w:w="1094"/>
        <w:gridCol w:w="1149"/>
        <w:gridCol w:w="1149"/>
        <w:gridCol w:w="1168"/>
        <w:gridCol w:w="1111"/>
        <w:gridCol w:w="1143"/>
      </w:tblGrid>
      <w:tr w:rsidR="00AA054A" w:rsidRPr="00AA054A" w14:paraId="5A2AC7C1" w14:textId="77777777" w:rsidTr="000C5706">
        <w:trPr>
          <w:trHeight w:val="616"/>
        </w:trPr>
        <w:tc>
          <w:tcPr>
            <w:tcW w:w="119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0C83F6C3" w14:textId="77777777" w:rsidR="000C5706" w:rsidRPr="00AA054A" w:rsidRDefault="000C5706" w:rsidP="00270A8B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A054A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ผลกระทบของความเสี่ยง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E3D47" w14:textId="77777777" w:rsidR="000C5706" w:rsidRPr="00AA054A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A054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สูงมาก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A1AD99" w14:textId="77777777" w:rsidR="000C5706" w:rsidRPr="00AA054A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DBA7F" w14:textId="77777777" w:rsidR="000C5706" w:rsidRPr="00AA054A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A054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033873FB" w14:textId="77777777" w:rsidR="000C5706" w:rsidRPr="00AA054A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7C60F7E" w14:textId="77777777" w:rsidR="000C5706" w:rsidRPr="00AA054A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44D2E2A" w14:textId="77777777" w:rsidR="000C5706" w:rsidRPr="00AA054A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4FF0E67C" w14:textId="77777777" w:rsidR="000C5706" w:rsidRPr="00AA054A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7C70C2B" w14:textId="77777777" w:rsidR="000C5706" w:rsidRPr="00AA054A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AA054A" w:rsidRPr="00AA054A" w14:paraId="1C99D5E2" w14:textId="77777777" w:rsidTr="000C5706">
        <w:trPr>
          <w:trHeight w:val="616"/>
        </w:trPr>
        <w:tc>
          <w:tcPr>
            <w:tcW w:w="1195" w:type="dxa"/>
            <w:vMerge/>
            <w:tcBorders>
              <w:right w:val="single" w:sz="4" w:space="0" w:color="auto"/>
            </w:tcBorders>
          </w:tcPr>
          <w:p w14:paraId="363E13CD" w14:textId="77777777" w:rsidR="000C5706" w:rsidRPr="00AA054A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A6D67" w14:textId="77777777" w:rsidR="000C5706" w:rsidRPr="00AA054A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A054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สูง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93B84D" w14:textId="77777777" w:rsidR="000C5706" w:rsidRPr="00AA054A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21812" w14:textId="77777777" w:rsidR="000C5706" w:rsidRPr="00AA054A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A054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563249EC" w14:textId="77777777" w:rsidR="000C5706" w:rsidRPr="00AA054A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624AC557" w14:textId="7EF071C4" w:rsidR="000C5706" w:rsidRPr="00AA054A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98175F1" w14:textId="77777777" w:rsidR="000C5706" w:rsidRPr="00AA054A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6968880" w14:textId="77777777" w:rsidR="000C5706" w:rsidRPr="00AA054A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7FF6A31" w14:textId="77777777" w:rsidR="000C5706" w:rsidRPr="00AA054A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AA054A" w:rsidRPr="00AA054A" w14:paraId="5D3C88E8" w14:textId="77777777" w:rsidTr="000C5706">
        <w:trPr>
          <w:trHeight w:val="616"/>
        </w:trPr>
        <w:tc>
          <w:tcPr>
            <w:tcW w:w="1195" w:type="dxa"/>
            <w:vMerge/>
            <w:tcBorders>
              <w:right w:val="single" w:sz="4" w:space="0" w:color="auto"/>
            </w:tcBorders>
          </w:tcPr>
          <w:p w14:paraId="54AF1126" w14:textId="77777777" w:rsidR="000C5706" w:rsidRPr="00AA054A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1B4AC" w14:textId="77777777" w:rsidR="000C5706" w:rsidRPr="00AA054A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A054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ED0A78" w14:textId="77777777" w:rsidR="000C5706" w:rsidRPr="00AA054A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76B38" w14:textId="77777777" w:rsidR="000C5706" w:rsidRPr="00AA054A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A054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33992414" w14:textId="77777777" w:rsidR="000C5706" w:rsidRPr="00AA054A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509D9DA" w14:textId="77777777" w:rsidR="000C5706" w:rsidRPr="00AA054A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5F737B8" w14:textId="77777777" w:rsidR="000C5706" w:rsidRPr="00AA054A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821582C" w14:textId="77777777" w:rsidR="000C5706" w:rsidRPr="00AA054A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2407104" w14:textId="77777777" w:rsidR="000C5706" w:rsidRPr="00AA054A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AA054A" w:rsidRPr="00AA054A" w14:paraId="68E8D675" w14:textId="77777777" w:rsidTr="000C5706">
        <w:trPr>
          <w:trHeight w:val="616"/>
        </w:trPr>
        <w:tc>
          <w:tcPr>
            <w:tcW w:w="1195" w:type="dxa"/>
            <w:vMerge/>
            <w:tcBorders>
              <w:right w:val="single" w:sz="4" w:space="0" w:color="auto"/>
            </w:tcBorders>
          </w:tcPr>
          <w:p w14:paraId="765D200B" w14:textId="77777777" w:rsidR="000C5706" w:rsidRPr="00AA054A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3382F" w14:textId="77777777" w:rsidR="000C5706" w:rsidRPr="00AA054A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A054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น้อย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AF5C63" w14:textId="77777777" w:rsidR="000C5706" w:rsidRPr="00AA054A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7F870" w14:textId="77777777" w:rsidR="000C5706" w:rsidRPr="00AA054A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A054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082BC8C" w14:textId="77777777" w:rsidR="000C5706" w:rsidRPr="00AA054A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2883B3A" w14:textId="77777777" w:rsidR="000C5706" w:rsidRPr="00AA054A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0F54D6EC" w14:textId="6949649C" w:rsidR="000C5706" w:rsidRPr="00AA054A" w:rsidRDefault="00AA054A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A054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ความเสี่ยงที่ 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4C5CDB6" w14:textId="77777777" w:rsidR="000C5706" w:rsidRPr="00AA054A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3719EDF" w14:textId="77777777" w:rsidR="000C5706" w:rsidRPr="00AA054A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AA054A" w:rsidRPr="00AA054A" w14:paraId="4846724D" w14:textId="77777777" w:rsidTr="000C5706">
        <w:trPr>
          <w:trHeight w:val="616"/>
        </w:trPr>
        <w:tc>
          <w:tcPr>
            <w:tcW w:w="1195" w:type="dxa"/>
            <w:vMerge/>
            <w:tcBorders>
              <w:right w:val="single" w:sz="4" w:space="0" w:color="auto"/>
            </w:tcBorders>
          </w:tcPr>
          <w:p w14:paraId="477833AD" w14:textId="77777777" w:rsidR="000C5706" w:rsidRPr="00AA054A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34046" w14:textId="77777777" w:rsidR="000C5706" w:rsidRPr="00AA054A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A054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A5A1C3" w14:textId="77777777" w:rsidR="000C5706" w:rsidRPr="00AA054A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B71A2" w14:textId="77777777" w:rsidR="000C5706" w:rsidRPr="00AA054A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A054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73832BBD" w14:textId="77777777" w:rsidR="000C5706" w:rsidRPr="00AA054A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A31F457" w14:textId="77777777" w:rsidR="000C5706" w:rsidRPr="00AA054A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397758B1" w14:textId="77777777" w:rsidR="000C5706" w:rsidRPr="00AA054A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329242C9" w14:textId="77777777" w:rsidR="000C5706" w:rsidRPr="00AA054A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3018F39C" w14:textId="77777777" w:rsidR="000C5706" w:rsidRPr="00AA054A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AA054A" w:rsidRPr="00AA054A" w14:paraId="6D7B55E4" w14:textId="77777777" w:rsidTr="00270A8B">
        <w:trPr>
          <w:trHeight w:val="616"/>
        </w:trPr>
        <w:tc>
          <w:tcPr>
            <w:tcW w:w="1195" w:type="dxa"/>
          </w:tcPr>
          <w:p w14:paraId="519BCA84" w14:textId="77777777" w:rsidR="000C5706" w:rsidRPr="00AA054A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</w:tcBorders>
            <w:vAlign w:val="center"/>
          </w:tcPr>
          <w:p w14:paraId="60B4FBEC" w14:textId="77777777" w:rsidR="000C5706" w:rsidRPr="00AA054A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40" w:type="dxa"/>
            <w:vAlign w:val="center"/>
          </w:tcPr>
          <w:p w14:paraId="1A318200" w14:textId="77777777" w:rsidR="000C5706" w:rsidRPr="00AA054A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854F7BD" w14:textId="77777777" w:rsidR="000C5706" w:rsidRPr="00AA054A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10146" w14:textId="77777777" w:rsidR="000C5706" w:rsidRPr="00AA054A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A054A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ABEC3" w14:textId="77777777" w:rsidR="000C5706" w:rsidRPr="00AA054A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A054A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4FAB5" w14:textId="77777777" w:rsidR="000C5706" w:rsidRPr="00AA054A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A054A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2D09D" w14:textId="77777777" w:rsidR="000C5706" w:rsidRPr="00AA054A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A054A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9EF3A" w14:textId="77777777" w:rsidR="000C5706" w:rsidRPr="00AA054A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A054A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5</w:t>
            </w:r>
          </w:p>
        </w:tc>
      </w:tr>
      <w:tr w:rsidR="00AA054A" w:rsidRPr="00AA054A" w14:paraId="659FAC8B" w14:textId="77777777" w:rsidTr="00270A8B">
        <w:trPr>
          <w:trHeight w:val="616"/>
        </w:trPr>
        <w:tc>
          <w:tcPr>
            <w:tcW w:w="1195" w:type="dxa"/>
          </w:tcPr>
          <w:p w14:paraId="2F9AF328" w14:textId="77777777" w:rsidR="000C5706" w:rsidRPr="00AA054A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95" w:type="dxa"/>
            <w:vAlign w:val="center"/>
          </w:tcPr>
          <w:p w14:paraId="666F0B96" w14:textId="77777777" w:rsidR="000C5706" w:rsidRPr="00AA054A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40" w:type="dxa"/>
            <w:vAlign w:val="center"/>
          </w:tcPr>
          <w:p w14:paraId="4D1C7353" w14:textId="77777777" w:rsidR="000C5706" w:rsidRPr="00AA054A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17" w:type="dxa"/>
            <w:tcBorders>
              <w:right w:val="single" w:sz="4" w:space="0" w:color="auto"/>
            </w:tcBorders>
            <w:vAlign w:val="center"/>
          </w:tcPr>
          <w:p w14:paraId="57811E54" w14:textId="77777777" w:rsidR="000C5706" w:rsidRPr="00AA054A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55AEE" w14:textId="77777777" w:rsidR="000C5706" w:rsidRPr="00AA054A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A054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E0AD8" w14:textId="77777777" w:rsidR="000C5706" w:rsidRPr="00AA054A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A054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น้อย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2C4A8" w14:textId="77777777" w:rsidR="000C5706" w:rsidRPr="00AA054A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A054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F1FC0" w14:textId="77777777" w:rsidR="000C5706" w:rsidRPr="00AA054A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A054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สูง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1BD81" w14:textId="77777777" w:rsidR="000C5706" w:rsidRPr="00AA054A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A054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สูงมาก</w:t>
            </w:r>
          </w:p>
        </w:tc>
      </w:tr>
    </w:tbl>
    <w:p w14:paraId="39AB308E" w14:textId="77777777" w:rsidR="000C5706" w:rsidRPr="00AA054A" w:rsidRDefault="000C5706" w:rsidP="000C5706">
      <w:pPr>
        <w:tabs>
          <w:tab w:val="center" w:pos="7088"/>
        </w:tabs>
        <w:spacing w:before="24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AA054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AA054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โอกาสที่จะเกิดความเสี่ยง</w:t>
      </w:r>
    </w:p>
    <w:p w14:paraId="77728C2D" w14:textId="77777777" w:rsidR="000C5706" w:rsidRPr="00AA054A" w:rsidRDefault="000C5706" w:rsidP="000C5706">
      <w:pPr>
        <w:tabs>
          <w:tab w:val="center" w:pos="7088"/>
        </w:tabs>
        <w:spacing w:before="24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00789D54" w14:textId="77777777" w:rsidR="000C5706" w:rsidRPr="00AA054A" w:rsidRDefault="000C5706" w:rsidP="000C5706">
      <w:pPr>
        <w:tabs>
          <w:tab w:val="center" w:pos="7088"/>
        </w:tabs>
        <w:spacing w:before="24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501193A6" w14:textId="77777777" w:rsidR="000C5706" w:rsidRPr="00AA054A" w:rsidRDefault="000C5706" w:rsidP="000C5706">
      <w:pPr>
        <w:tabs>
          <w:tab w:val="center" w:pos="7088"/>
        </w:tabs>
        <w:spacing w:before="24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1984711D" w14:textId="77777777" w:rsidR="000C5706" w:rsidRPr="00AA054A" w:rsidRDefault="000C5706" w:rsidP="000C5706">
      <w:pPr>
        <w:spacing w:after="24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4D5A2F3B" w14:textId="06FC328A" w:rsidR="000C5706" w:rsidRPr="00AA054A" w:rsidRDefault="000C5706" w:rsidP="000C5706">
      <w:pPr>
        <w:spacing w:after="24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AA054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สรุปการประเมินความเสี่ยง</w:t>
      </w:r>
      <w:r w:rsidR="006D678D" w:rsidRPr="00AA054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ต่อการรับสินบน</w:t>
      </w:r>
    </w:p>
    <w:tbl>
      <w:tblPr>
        <w:tblStyle w:val="a4"/>
        <w:tblW w:w="11023" w:type="dxa"/>
        <w:tblInd w:w="-998" w:type="dxa"/>
        <w:tblLook w:val="04A0" w:firstRow="1" w:lastRow="0" w:firstColumn="1" w:lastColumn="0" w:noHBand="0" w:noVBand="1"/>
      </w:tblPr>
      <w:tblGrid>
        <w:gridCol w:w="724"/>
        <w:gridCol w:w="2928"/>
        <w:gridCol w:w="1843"/>
        <w:gridCol w:w="1843"/>
        <w:gridCol w:w="1842"/>
        <w:gridCol w:w="1843"/>
      </w:tblGrid>
      <w:tr w:rsidR="00AA054A" w:rsidRPr="00AA054A" w14:paraId="0EBE5F2C" w14:textId="77777777" w:rsidTr="000C5706">
        <w:tc>
          <w:tcPr>
            <w:tcW w:w="724" w:type="dxa"/>
            <w:vAlign w:val="center"/>
          </w:tcPr>
          <w:p w14:paraId="17D2C1CE" w14:textId="77777777" w:rsidR="000C5706" w:rsidRPr="00AA054A" w:rsidRDefault="000C5706" w:rsidP="00270A8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AA054A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ลำดับ</w:t>
            </w:r>
          </w:p>
        </w:tc>
        <w:tc>
          <w:tcPr>
            <w:tcW w:w="2928" w:type="dxa"/>
            <w:vAlign w:val="center"/>
          </w:tcPr>
          <w:p w14:paraId="0B61A75F" w14:textId="77777777" w:rsidR="000C5706" w:rsidRPr="00AA054A" w:rsidRDefault="000C5706" w:rsidP="00270A8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AA054A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ชื่อกระบวนงาน</w:t>
            </w:r>
            <w:r w:rsidRPr="00AA054A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Pr="00AA054A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งาน</w:t>
            </w:r>
            <w:r w:rsidRPr="00AA054A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Pr="00AA054A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โครงการที่มีความเสี่ยง</w:t>
            </w:r>
          </w:p>
        </w:tc>
        <w:tc>
          <w:tcPr>
            <w:tcW w:w="1843" w:type="dxa"/>
            <w:vAlign w:val="center"/>
          </w:tcPr>
          <w:p w14:paraId="3C5EAF72" w14:textId="77777777" w:rsidR="000C5706" w:rsidRPr="00AA054A" w:rsidRDefault="000C5706" w:rsidP="00270A8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AA054A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ฟ้า ความเสี่ยง</w:t>
            </w:r>
          </w:p>
          <w:p w14:paraId="177D6A47" w14:textId="77777777" w:rsidR="000C5706" w:rsidRPr="00AA054A" w:rsidRDefault="000C5706" w:rsidP="00270A8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AA054A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ระดับต่ำ</w:t>
            </w:r>
          </w:p>
        </w:tc>
        <w:tc>
          <w:tcPr>
            <w:tcW w:w="1843" w:type="dxa"/>
            <w:vAlign w:val="center"/>
          </w:tcPr>
          <w:p w14:paraId="4162F2AB" w14:textId="77777777" w:rsidR="000C5706" w:rsidRPr="00AA054A" w:rsidRDefault="000C5706" w:rsidP="00270A8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AA054A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เขียว ความเสี่ยง</w:t>
            </w:r>
          </w:p>
          <w:p w14:paraId="0C0471E6" w14:textId="77777777" w:rsidR="000C5706" w:rsidRPr="00AA054A" w:rsidRDefault="000C5706" w:rsidP="00270A8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AA054A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ระดับปานกลาง</w:t>
            </w:r>
          </w:p>
        </w:tc>
        <w:tc>
          <w:tcPr>
            <w:tcW w:w="1842" w:type="dxa"/>
            <w:vAlign w:val="center"/>
          </w:tcPr>
          <w:p w14:paraId="21924DFD" w14:textId="77777777" w:rsidR="000C5706" w:rsidRPr="00AA054A" w:rsidRDefault="000C5706" w:rsidP="00270A8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AA054A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เหลือง ความเสี่ยง</w:t>
            </w:r>
          </w:p>
          <w:p w14:paraId="04C696B1" w14:textId="77777777" w:rsidR="000C5706" w:rsidRPr="00AA054A" w:rsidRDefault="000C5706" w:rsidP="00270A8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AA054A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ระดับค่อนข้างสูง</w:t>
            </w:r>
          </w:p>
        </w:tc>
        <w:tc>
          <w:tcPr>
            <w:tcW w:w="1843" w:type="dxa"/>
            <w:vAlign w:val="center"/>
          </w:tcPr>
          <w:p w14:paraId="518FA51E" w14:textId="77777777" w:rsidR="000C5706" w:rsidRPr="00AA054A" w:rsidRDefault="000C5706" w:rsidP="00270A8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AA054A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แดง ความเสี่ยงระดับสูง</w:t>
            </w:r>
          </w:p>
        </w:tc>
      </w:tr>
      <w:tr w:rsidR="00AA054A" w:rsidRPr="00AA054A" w14:paraId="4750BCEB" w14:textId="77777777" w:rsidTr="000C5706">
        <w:tc>
          <w:tcPr>
            <w:tcW w:w="724" w:type="dxa"/>
          </w:tcPr>
          <w:p w14:paraId="3855C458" w14:textId="77777777" w:rsidR="000C5706" w:rsidRPr="00AA054A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AA054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2928" w:type="dxa"/>
          </w:tcPr>
          <w:p w14:paraId="4D5A47FF" w14:textId="7E238A08" w:rsidR="000C5706" w:rsidRPr="00AA054A" w:rsidRDefault="00AA054A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การรับสินบนด้านการตรวจสอบฏีกาเบิกจ่ายเงิน</w:t>
            </w:r>
          </w:p>
        </w:tc>
        <w:tc>
          <w:tcPr>
            <w:tcW w:w="1843" w:type="dxa"/>
          </w:tcPr>
          <w:p w14:paraId="1B88EE49" w14:textId="77777777" w:rsidR="000C5706" w:rsidRPr="00AA054A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843" w:type="dxa"/>
          </w:tcPr>
          <w:p w14:paraId="6F2A2887" w14:textId="72D8796E" w:rsidR="000C5706" w:rsidRPr="00AA054A" w:rsidRDefault="000C5706" w:rsidP="00270A8B">
            <w:pPr>
              <w:jc w:val="center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</w:pPr>
            <w:r w:rsidRPr="00AA054A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</w:t>
            </w:r>
            <w:r w:rsidRPr="00AA054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AA054A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x </w:t>
            </w:r>
            <w:r w:rsidR="00AA054A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</w:t>
            </w:r>
            <w:r w:rsidRPr="00AA054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= </w:t>
            </w:r>
            <w:r w:rsidR="00AA054A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6</w:t>
            </w:r>
          </w:p>
        </w:tc>
        <w:tc>
          <w:tcPr>
            <w:tcW w:w="1842" w:type="dxa"/>
          </w:tcPr>
          <w:p w14:paraId="3F61C438" w14:textId="77777777" w:rsidR="000C5706" w:rsidRPr="00AA054A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843" w:type="dxa"/>
          </w:tcPr>
          <w:p w14:paraId="24B177E1" w14:textId="77777777" w:rsidR="000C5706" w:rsidRPr="00AA054A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</w:tbl>
    <w:p w14:paraId="7F6C5677" w14:textId="77777777" w:rsidR="000C5706" w:rsidRPr="00AA054A" w:rsidRDefault="000C5706" w:rsidP="000C5706">
      <w:pPr>
        <w:spacing w:after="24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A3DFDED" w14:textId="142B88C4" w:rsidR="000C5706" w:rsidRPr="00AA054A" w:rsidRDefault="000C5706" w:rsidP="000C5706">
      <w:pPr>
        <w:spacing w:after="24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AA054A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3. </w:t>
      </w:r>
      <w:r w:rsidRPr="00AA054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การดำเนินการเพื่อจัดการความเสี่ยงการทุจริต</w:t>
      </w:r>
      <w:r w:rsidR="006D678D" w:rsidRPr="00AA054A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ต่อการรับสินบน</w:t>
      </w:r>
    </w:p>
    <w:tbl>
      <w:tblPr>
        <w:tblStyle w:val="a4"/>
        <w:tblW w:w="11058" w:type="dxa"/>
        <w:tblInd w:w="-998" w:type="dxa"/>
        <w:tblLook w:val="04A0" w:firstRow="1" w:lastRow="0" w:firstColumn="1" w:lastColumn="0" w:noHBand="0" w:noVBand="1"/>
      </w:tblPr>
      <w:tblGrid>
        <w:gridCol w:w="724"/>
        <w:gridCol w:w="2962"/>
        <w:gridCol w:w="3686"/>
        <w:gridCol w:w="3686"/>
      </w:tblGrid>
      <w:tr w:rsidR="00AA054A" w:rsidRPr="00AA054A" w14:paraId="5C32C4D2" w14:textId="77777777" w:rsidTr="000C5706">
        <w:tc>
          <w:tcPr>
            <w:tcW w:w="724" w:type="dxa"/>
            <w:vAlign w:val="center"/>
          </w:tcPr>
          <w:p w14:paraId="3743601D" w14:textId="77777777" w:rsidR="000C5706" w:rsidRPr="00AA054A" w:rsidRDefault="000C5706" w:rsidP="00270A8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A054A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ลำดับ</w:t>
            </w:r>
          </w:p>
        </w:tc>
        <w:tc>
          <w:tcPr>
            <w:tcW w:w="2962" w:type="dxa"/>
            <w:vAlign w:val="center"/>
          </w:tcPr>
          <w:p w14:paraId="2ECB0B7B" w14:textId="77777777" w:rsidR="000C5706" w:rsidRPr="00AA054A" w:rsidRDefault="000C5706" w:rsidP="00270A8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AA054A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ชื่อกระบวนงาน</w:t>
            </w:r>
            <w:r w:rsidRPr="00AA054A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Pr="00AA054A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งาน</w:t>
            </w:r>
            <w:r w:rsidRPr="00AA054A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Pr="00AA054A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โครงการที่มีความเสี่ยง</w:t>
            </w:r>
          </w:p>
        </w:tc>
        <w:tc>
          <w:tcPr>
            <w:tcW w:w="3686" w:type="dxa"/>
            <w:vAlign w:val="center"/>
          </w:tcPr>
          <w:p w14:paraId="5104DBB9" w14:textId="77777777" w:rsidR="00A46078" w:rsidRPr="00AA054A" w:rsidRDefault="000C5706" w:rsidP="00270A8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AA054A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แผนบริหารจัดการความเสี่ยง</w:t>
            </w:r>
            <w:r w:rsidR="00A46078" w:rsidRPr="00AA054A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/</w:t>
            </w:r>
          </w:p>
          <w:p w14:paraId="3E844A72" w14:textId="426E2BA3" w:rsidR="000C5706" w:rsidRPr="00AA054A" w:rsidRDefault="00A46078" w:rsidP="00270A8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pacing w:val="-12"/>
                <w:sz w:val="32"/>
                <w:szCs w:val="32"/>
                <w:cs/>
              </w:rPr>
            </w:pPr>
            <w:r w:rsidRPr="00AA054A">
              <w:rPr>
                <w:rFonts w:ascii="TH SarabunIT๙" w:hAnsi="TH SarabunIT๙" w:cs="TH SarabunIT๙"/>
                <w:b/>
                <w:bCs/>
                <w:color w:val="000000" w:themeColor="text1"/>
                <w:spacing w:val="-12"/>
                <w:sz w:val="32"/>
                <w:szCs w:val="32"/>
                <w:cs/>
              </w:rPr>
              <w:t>มาตรการในการบริหารจัดการความเสี่ยง</w:t>
            </w:r>
          </w:p>
        </w:tc>
        <w:tc>
          <w:tcPr>
            <w:tcW w:w="3686" w:type="dxa"/>
            <w:vAlign w:val="center"/>
          </w:tcPr>
          <w:p w14:paraId="7428CC4E" w14:textId="77777777" w:rsidR="000C5706" w:rsidRPr="00AA054A" w:rsidRDefault="000C5706" w:rsidP="00270A8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AA054A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ตัวชี้วัดผลสำเร็จ</w:t>
            </w:r>
          </w:p>
        </w:tc>
      </w:tr>
      <w:tr w:rsidR="00AA054A" w:rsidRPr="00AA054A" w14:paraId="753FBD65" w14:textId="77777777" w:rsidTr="000C5706">
        <w:tc>
          <w:tcPr>
            <w:tcW w:w="724" w:type="dxa"/>
          </w:tcPr>
          <w:p w14:paraId="22B58921" w14:textId="77777777" w:rsidR="000C5706" w:rsidRPr="00AA054A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AA054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2962" w:type="dxa"/>
          </w:tcPr>
          <w:p w14:paraId="295A6C7D" w14:textId="34734D8B" w:rsidR="000C5706" w:rsidRPr="00AA054A" w:rsidRDefault="00AA054A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การรับสินบนด้านการตรวจสอบฏีกาเบิกจ่ายเงิน</w:t>
            </w:r>
          </w:p>
        </w:tc>
        <w:tc>
          <w:tcPr>
            <w:tcW w:w="3686" w:type="dxa"/>
          </w:tcPr>
          <w:p w14:paraId="36B01C14" w14:textId="77777777" w:rsidR="000C5706" w:rsidRDefault="00AA054A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1. จัดทำทะเบียนคุมการรับ - ส่งเอกสาร เพื่อตรวจสอบป้องกันการเก็บเอกสารไว้เรียกรับสินบน</w:t>
            </w:r>
          </w:p>
          <w:p w14:paraId="0D00C56A" w14:textId="4E6E5F60" w:rsidR="00AA054A" w:rsidRPr="00AA054A" w:rsidRDefault="00AA054A" w:rsidP="00270A8B">
            <w:pP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2. ให้เจ้าหน้าที่ตรวจสอบเอกสารการเบิกจ่ายเงินตามระเบียบกรุงเทพมหานครว่าด้วยการรับเงิน การเบิกจ่ายเงิน ฯลฯ พ.ศ. 2555 ข้อ 82 ข้อ 85 และข้อ 86 เพื่อป้องกันการเรียกเอกสารเกินความจำเป็น และนำมาต่อรองผลประโยชน์</w:t>
            </w:r>
          </w:p>
        </w:tc>
        <w:tc>
          <w:tcPr>
            <w:tcW w:w="3686" w:type="dxa"/>
          </w:tcPr>
          <w:p w14:paraId="71A22A5A" w14:textId="47854670" w:rsidR="000C5706" w:rsidRPr="00AA054A" w:rsidRDefault="00AA054A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จำนวนเรื่องร้องเรียนการทุจริตกรณีรับสินบนเป็นศูนย์</w:t>
            </w:r>
          </w:p>
        </w:tc>
      </w:tr>
    </w:tbl>
    <w:p w14:paraId="2951D1E4" w14:textId="77777777" w:rsidR="000C5706" w:rsidRPr="00AA054A" w:rsidRDefault="000C5706" w:rsidP="000C5706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96350CD" w14:textId="77777777" w:rsidR="000C5706" w:rsidRPr="00AA054A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23272B5" w14:textId="77777777" w:rsidR="000479E9" w:rsidRPr="00AA054A" w:rsidRDefault="000479E9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4674938" w14:textId="77777777" w:rsidR="000479E9" w:rsidRPr="00AA054A" w:rsidRDefault="000479E9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1970BD6A" w14:textId="77777777" w:rsidR="000479E9" w:rsidRPr="00AA054A" w:rsidRDefault="000479E9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CB530EC" w14:textId="77777777" w:rsidR="008C7BA6" w:rsidRPr="00AA054A" w:rsidRDefault="008C7BA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C49F3D6" w14:textId="77777777" w:rsidR="000C5706" w:rsidRPr="00AA054A" w:rsidRDefault="000C5706" w:rsidP="000C5706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0DE8F06" w14:textId="77777777" w:rsidR="000C5706" w:rsidRPr="00AA054A" w:rsidRDefault="000C5706" w:rsidP="000C5706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1AD781CE" w14:textId="77777777" w:rsidR="000C5706" w:rsidRPr="00AA054A" w:rsidRDefault="000C5706" w:rsidP="000C5706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F8E3046" w14:textId="77777777" w:rsidR="000C5706" w:rsidRPr="00AA054A" w:rsidRDefault="000C5706" w:rsidP="000C5706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C5B3389" w14:textId="77777777" w:rsidR="000C5706" w:rsidRPr="00AA054A" w:rsidRDefault="000C5706" w:rsidP="000C5706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150EA4F" w14:textId="77777777" w:rsidR="000C5706" w:rsidRPr="00AA054A" w:rsidRDefault="000C5706" w:rsidP="000C5706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69A7FCB" w14:textId="77777777" w:rsidR="000C5706" w:rsidRPr="00AA054A" w:rsidRDefault="000C5706" w:rsidP="000C5706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1DA45D4" w14:textId="77777777" w:rsidR="000C5706" w:rsidRPr="00AA054A" w:rsidRDefault="000C5706" w:rsidP="000C5706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9C728AC" w14:textId="77777777" w:rsidR="000C5706" w:rsidRPr="00AA054A" w:rsidRDefault="000C5706" w:rsidP="000C5706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ECE0C18" w14:textId="77777777" w:rsidR="000C5706" w:rsidRPr="00AA054A" w:rsidRDefault="000C5706" w:rsidP="000C5706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6648D77C" w14:textId="77777777" w:rsidR="000C5706" w:rsidRPr="00AA054A" w:rsidRDefault="000C5706" w:rsidP="000C5706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45CFBA4" w14:textId="77777777" w:rsidR="000C5706" w:rsidRPr="00AA054A" w:rsidRDefault="000C5706" w:rsidP="000C5706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1D861DD5" w14:textId="5EEC1A1E" w:rsidR="000C5706" w:rsidRPr="00AA054A" w:rsidRDefault="000C5706" w:rsidP="000C5706">
      <w:pPr>
        <w:tabs>
          <w:tab w:val="left" w:pos="2687"/>
        </w:tabs>
        <w:rPr>
          <w:rFonts w:ascii="TH SarabunIT๙" w:hAnsi="TH SarabunIT๙" w:cs="TH SarabunIT๙" w:hint="cs"/>
          <w:color w:val="000000" w:themeColor="text1"/>
          <w:sz w:val="32"/>
          <w:szCs w:val="32"/>
        </w:rPr>
      </w:pPr>
      <w:bookmarkStart w:id="0" w:name="_GoBack"/>
      <w:bookmarkEnd w:id="0"/>
    </w:p>
    <w:sectPr w:rsidR="000C5706" w:rsidRPr="00AA054A" w:rsidSect="00971DF3">
      <w:headerReference w:type="default" r:id="rId7"/>
      <w:pgSz w:w="11906" w:h="16838"/>
      <w:pgMar w:top="1134" w:right="1134" w:bottom="1134" w:left="1440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717479" w14:textId="77777777" w:rsidR="00ED72D0" w:rsidRDefault="00ED72D0" w:rsidP="00721DFF">
      <w:r>
        <w:separator/>
      </w:r>
    </w:p>
  </w:endnote>
  <w:endnote w:type="continuationSeparator" w:id="0">
    <w:p w14:paraId="7889253A" w14:textId="77777777" w:rsidR="00ED72D0" w:rsidRDefault="00ED72D0" w:rsidP="00721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BDA7A3" w14:textId="77777777" w:rsidR="00ED72D0" w:rsidRDefault="00ED72D0" w:rsidP="00721DFF">
      <w:r>
        <w:separator/>
      </w:r>
    </w:p>
  </w:footnote>
  <w:footnote w:type="continuationSeparator" w:id="0">
    <w:p w14:paraId="4925CB72" w14:textId="77777777" w:rsidR="00ED72D0" w:rsidRDefault="00ED72D0" w:rsidP="00721D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01532597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28"/>
        <w:szCs w:val="32"/>
      </w:rPr>
    </w:sdtEndPr>
    <w:sdtContent>
      <w:p w14:paraId="11C4600D" w14:textId="2D58DED3" w:rsidR="000124A6" w:rsidRPr="000124A6" w:rsidRDefault="000124A6">
        <w:pPr>
          <w:pStyle w:val="a5"/>
          <w:jc w:val="center"/>
          <w:rPr>
            <w:rFonts w:ascii="TH SarabunIT๙" w:hAnsi="TH SarabunIT๙" w:cs="TH SarabunIT๙"/>
            <w:sz w:val="28"/>
            <w:szCs w:val="32"/>
          </w:rPr>
        </w:pPr>
        <w:r w:rsidRPr="000124A6">
          <w:rPr>
            <w:rFonts w:ascii="TH SarabunIT๙" w:hAnsi="TH SarabunIT๙" w:cs="TH SarabunIT๙"/>
            <w:sz w:val="28"/>
            <w:szCs w:val="32"/>
          </w:rPr>
          <w:fldChar w:fldCharType="begin"/>
        </w:r>
        <w:r w:rsidRPr="000124A6">
          <w:rPr>
            <w:rFonts w:ascii="TH SarabunIT๙" w:hAnsi="TH SarabunIT๙" w:cs="TH SarabunIT๙"/>
            <w:sz w:val="28"/>
            <w:szCs w:val="32"/>
          </w:rPr>
          <w:instrText>PAGE   \* MERGEFORMAT</w:instrText>
        </w:r>
        <w:r w:rsidRPr="000124A6">
          <w:rPr>
            <w:rFonts w:ascii="TH SarabunIT๙" w:hAnsi="TH SarabunIT๙" w:cs="TH SarabunIT๙"/>
            <w:sz w:val="28"/>
            <w:szCs w:val="32"/>
          </w:rPr>
          <w:fldChar w:fldCharType="separate"/>
        </w:r>
        <w:r w:rsidRPr="000124A6">
          <w:rPr>
            <w:rFonts w:ascii="TH SarabunIT๙" w:hAnsi="TH SarabunIT๙" w:cs="TH SarabunIT๙"/>
            <w:sz w:val="28"/>
            <w:szCs w:val="32"/>
            <w:lang w:val="th-TH"/>
          </w:rPr>
          <w:t>2</w:t>
        </w:r>
        <w:r w:rsidRPr="000124A6">
          <w:rPr>
            <w:rFonts w:ascii="TH SarabunIT๙" w:hAnsi="TH SarabunIT๙" w:cs="TH SarabunIT๙"/>
            <w:sz w:val="28"/>
            <w:szCs w:val="32"/>
          </w:rPr>
          <w:fldChar w:fldCharType="end"/>
        </w:r>
      </w:p>
    </w:sdtContent>
  </w:sdt>
  <w:p w14:paraId="62F09FEC" w14:textId="77777777" w:rsidR="000124A6" w:rsidRDefault="000124A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7727D"/>
    <w:multiLevelType w:val="multilevel"/>
    <w:tmpl w:val="F370BB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sz w:val="3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32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32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  <w:sz w:val="32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32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sz w:val="32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sz w:val="3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B23"/>
    <w:rsid w:val="000124A6"/>
    <w:rsid w:val="000479E9"/>
    <w:rsid w:val="000C5706"/>
    <w:rsid w:val="000E6363"/>
    <w:rsid w:val="00116B23"/>
    <w:rsid w:val="001514E3"/>
    <w:rsid w:val="002B2573"/>
    <w:rsid w:val="00414B8D"/>
    <w:rsid w:val="00453076"/>
    <w:rsid w:val="00473975"/>
    <w:rsid w:val="006608B9"/>
    <w:rsid w:val="006D678D"/>
    <w:rsid w:val="00721DFF"/>
    <w:rsid w:val="007E1E12"/>
    <w:rsid w:val="00850B8C"/>
    <w:rsid w:val="008C7BA6"/>
    <w:rsid w:val="00942E9B"/>
    <w:rsid w:val="00971DF3"/>
    <w:rsid w:val="009C3286"/>
    <w:rsid w:val="009E22E9"/>
    <w:rsid w:val="00A4393A"/>
    <w:rsid w:val="00A46078"/>
    <w:rsid w:val="00AA054A"/>
    <w:rsid w:val="00AA77B4"/>
    <w:rsid w:val="00B23D8A"/>
    <w:rsid w:val="00B551D1"/>
    <w:rsid w:val="00C85C47"/>
    <w:rsid w:val="00CF14D8"/>
    <w:rsid w:val="00D91313"/>
    <w:rsid w:val="00E02958"/>
    <w:rsid w:val="00E96AE0"/>
    <w:rsid w:val="00ED72D0"/>
    <w:rsid w:val="00EF77CB"/>
    <w:rsid w:val="00F8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B45E4"/>
  <w15:chartTrackingRefBased/>
  <w15:docId w15:val="{E9201FC7-F0C3-4041-997B-A6BB0CE0E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6B2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B23"/>
    <w:pPr>
      <w:ind w:left="720"/>
      <w:contextualSpacing/>
    </w:pPr>
  </w:style>
  <w:style w:type="table" w:styleId="a4">
    <w:name w:val="Table Grid"/>
    <w:basedOn w:val="a1"/>
    <w:uiPriority w:val="39"/>
    <w:rsid w:val="00116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a1"/>
    <w:next w:val="a4"/>
    <w:uiPriority w:val="59"/>
    <w:rsid w:val="00116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a1"/>
    <w:next w:val="a4"/>
    <w:uiPriority w:val="59"/>
    <w:rsid w:val="00116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a1"/>
    <w:next w:val="a4"/>
    <w:uiPriority w:val="59"/>
    <w:rsid w:val="00116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21DFF"/>
    <w:pPr>
      <w:tabs>
        <w:tab w:val="center" w:pos="4680"/>
        <w:tab w:val="right" w:pos="9360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721DFF"/>
    <w:rPr>
      <w:rFonts w:ascii="Times New Roman" w:eastAsia="Times New Roman" w:hAnsi="Times New Roman" w:cs="Angsana New"/>
      <w:sz w:val="24"/>
    </w:rPr>
  </w:style>
  <w:style w:type="paragraph" w:styleId="a7">
    <w:name w:val="footer"/>
    <w:basedOn w:val="a"/>
    <w:link w:val="a8"/>
    <w:uiPriority w:val="99"/>
    <w:unhideWhenUsed/>
    <w:rsid w:val="00721DFF"/>
    <w:pPr>
      <w:tabs>
        <w:tab w:val="center" w:pos="4680"/>
        <w:tab w:val="right" w:pos="9360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721DFF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1374</Words>
  <Characters>7838</Characters>
  <Application>Microsoft Office Word</Application>
  <DocSecurity>0</DocSecurity>
  <Lines>65</Lines>
  <Paragraphs>18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bma03951</dc:creator>
  <cp:keywords/>
  <dc:description/>
  <cp:lastModifiedBy>Noo</cp:lastModifiedBy>
  <cp:revision>8</cp:revision>
  <cp:lastPrinted>2022-03-22T07:04:00Z</cp:lastPrinted>
  <dcterms:created xsi:type="dcterms:W3CDTF">2024-03-11T08:53:00Z</dcterms:created>
  <dcterms:modified xsi:type="dcterms:W3CDTF">2024-04-05T04:06:00Z</dcterms:modified>
</cp:coreProperties>
</file>