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E23B" w14:textId="77777777" w:rsidR="00600D4E" w:rsidRPr="002D3B07" w:rsidRDefault="00600D4E" w:rsidP="00600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B0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แบบรายงานการเฝ้าระวังยาที่มีความเสี่ยงสูง ศูนย์บริการสาธารณสุข</w:t>
      </w:r>
      <w:r w:rsidRPr="002D3B0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6EFEED70" w14:textId="77777777" w:rsidR="00600D4E" w:rsidRPr="002D3B07" w:rsidRDefault="00600D4E" w:rsidP="00600D4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3B07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ประจำเดือน.................................... ปีงบประมาณ..............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3563"/>
        <w:gridCol w:w="1985"/>
        <w:gridCol w:w="2410"/>
        <w:gridCol w:w="5122"/>
        <w:gridCol w:w="1362"/>
      </w:tblGrid>
      <w:tr w:rsidR="004713DC" w:rsidRPr="002D3B07" w14:paraId="655EB87D" w14:textId="77777777" w:rsidTr="004842A2">
        <w:tc>
          <w:tcPr>
            <w:tcW w:w="314" w:type="pct"/>
            <w:shd w:val="pct10" w:color="auto" w:fill="auto"/>
            <w:vAlign w:val="center"/>
          </w:tcPr>
          <w:p w14:paraId="44E7D32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56" w:type="pct"/>
            <w:shd w:val="pct10" w:color="auto" w:fill="auto"/>
            <w:vAlign w:val="center"/>
          </w:tcPr>
          <w:p w14:paraId="0C9B732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รายการยา</w:t>
            </w:r>
          </w:p>
          <w:p w14:paraId="429C802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ที่ต้องระมัดระวังสูง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644" w:type="pct"/>
            <w:shd w:val="pct10" w:color="auto" w:fill="auto"/>
            <w:vAlign w:val="center"/>
          </w:tcPr>
          <w:p w14:paraId="08EDE0E5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จำนวนการเฝ้าระวัง</w:t>
            </w:r>
            <w:r w:rsidR="004713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ตามเกณฑ์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8D95A8E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782" w:type="pct"/>
            <w:shd w:val="pct10" w:color="auto" w:fill="auto"/>
            <w:vAlign w:val="center"/>
          </w:tcPr>
          <w:p w14:paraId="3573B74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จำนวนผู้ป่วยที่พบอาการ</w:t>
            </w:r>
          </w:p>
          <w:p w14:paraId="3349FEE6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ไม่พึงประสงค์ (ราย)</w:t>
            </w:r>
          </w:p>
        </w:tc>
        <w:tc>
          <w:tcPr>
            <w:tcW w:w="2104" w:type="pct"/>
            <w:gridSpan w:val="2"/>
            <w:shd w:val="pct10" w:color="auto" w:fill="auto"/>
            <w:vAlign w:val="center"/>
          </w:tcPr>
          <w:p w14:paraId="38C47F9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อาการสำคัญที่พบ</w:t>
            </w:r>
          </w:p>
        </w:tc>
      </w:tr>
      <w:tr w:rsidR="004713DC" w:rsidRPr="002D3B07" w14:paraId="65EAD966" w14:textId="77777777" w:rsidTr="004842A2">
        <w:trPr>
          <w:trHeight w:val="2150"/>
        </w:trPr>
        <w:tc>
          <w:tcPr>
            <w:tcW w:w="314" w:type="pct"/>
            <w:shd w:val="clear" w:color="auto" w:fill="auto"/>
          </w:tcPr>
          <w:p w14:paraId="7DD872F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56" w:type="pct"/>
            <w:shd w:val="clear" w:color="auto" w:fill="auto"/>
          </w:tcPr>
          <w:p w14:paraId="73BE7817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Adrenaline injection Inj. 1 mg/mL </w:t>
            </w:r>
          </w:p>
          <w:p w14:paraId="6D1203F6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 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parenteral use</w:t>
            </w:r>
          </w:p>
        </w:tc>
        <w:tc>
          <w:tcPr>
            <w:tcW w:w="644" w:type="pct"/>
          </w:tcPr>
          <w:p w14:paraId="672EED1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pct"/>
            <w:shd w:val="clear" w:color="auto" w:fill="auto"/>
          </w:tcPr>
          <w:p w14:paraId="0E49E3B9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pct"/>
            <w:tcBorders>
              <w:right w:val="nil"/>
            </w:tcBorders>
            <w:shd w:val="clear" w:color="auto" w:fill="auto"/>
          </w:tcPr>
          <w:p w14:paraId="43B1E050" w14:textId="77777777" w:rsidR="00600D4E" w:rsidRPr="002D3B07" w:rsidRDefault="00600D4E" w:rsidP="0032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หัวใจเต้นเร็วหัวใจเต้นผิดจังหวะ</w:t>
            </w:r>
          </w:p>
          <w:p w14:paraId="19F72812" w14:textId="77777777" w:rsidR="00600D4E" w:rsidRPr="002D3B07" w:rsidRDefault="00600D4E" w:rsidP="0032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ความดันโลหิตสูง</w:t>
            </w:r>
          </w:p>
          <w:p w14:paraId="39C8E732" w14:textId="77777777" w:rsidR="00600D4E" w:rsidRPr="002D3B07" w:rsidRDefault="00600D4E" w:rsidP="0032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ปลายมือปลายเท้าเขียว</w:t>
            </w:r>
          </w:p>
          <w:p w14:paraId="6B5A4CE4" w14:textId="77777777" w:rsidR="00600D4E" w:rsidRPr="002D3B07" w:rsidRDefault="00600D4E" w:rsidP="0032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 extravasation  </w:t>
            </w:r>
          </w:p>
          <w:p w14:paraId="0244BDF8" w14:textId="77777777" w:rsidR="00600D4E" w:rsidRPr="002D3B07" w:rsidRDefault="00600D4E" w:rsidP="00327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  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14:paraId="22387F61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6C7B6D20" w14:textId="77777777" w:rsidR="00600D4E" w:rsidRPr="002D3B07" w:rsidRDefault="00600D4E" w:rsidP="003274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56166101" w14:textId="77777777" w:rsidR="00600D4E" w:rsidRPr="002D3B07" w:rsidRDefault="00600D4E" w:rsidP="003274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33945149" w14:textId="77777777" w:rsidR="00600D4E" w:rsidRPr="002D3B07" w:rsidRDefault="00600D4E" w:rsidP="0032743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5BFF22E7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4713DC" w:rsidRPr="002D3B07" w14:paraId="72366BF4" w14:textId="77777777" w:rsidTr="004842A2">
        <w:trPr>
          <w:trHeight w:val="938"/>
        </w:trPr>
        <w:tc>
          <w:tcPr>
            <w:tcW w:w="314" w:type="pct"/>
            <w:shd w:val="clear" w:color="auto" w:fill="auto"/>
          </w:tcPr>
          <w:p w14:paraId="7DA303F4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56" w:type="pct"/>
            <w:shd w:val="clear" w:color="auto" w:fill="auto"/>
          </w:tcPr>
          <w:p w14:paraId="71DBA90A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Carbamazepine 200 mg tablet</w:t>
            </w:r>
          </w:p>
        </w:tc>
        <w:tc>
          <w:tcPr>
            <w:tcW w:w="644" w:type="pct"/>
          </w:tcPr>
          <w:p w14:paraId="12F0D926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pct"/>
            <w:shd w:val="clear" w:color="auto" w:fill="auto"/>
          </w:tcPr>
          <w:p w14:paraId="3CC74BAA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pct"/>
            <w:tcBorders>
              <w:right w:val="nil"/>
            </w:tcBorders>
            <w:shd w:val="clear" w:color="auto" w:fill="auto"/>
          </w:tcPr>
          <w:p w14:paraId="44AE8FD3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การแพ้ยาที่รุนแรง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(serious ADR) </w:t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3 </w:t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เดือนแรก</w:t>
            </w:r>
          </w:p>
          <w:p w14:paraId="77D06E09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14:paraId="121A4E0D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16310917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4713DC" w:rsidRPr="002D3B07" w14:paraId="1F87E87D" w14:textId="77777777" w:rsidTr="004842A2">
        <w:trPr>
          <w:trHeight w:val="1866"/>
        </w:trPr>
        <w:tc>
          <w:tcPr>
            <w:tcW w:w="314" w:type="pct"/>
            <w:shd w:val="clear" w:color="auto" w:fill="auto"/>
          </w:tcPr>
          <w:p w14:paraId="2CD85D1D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56" w:type="pct"/>
            <w:shd w:val="clear" w:color="auto" w:fill="auto"/>
          </w:tcPr>
          <w:p w14:paraId="0378E38D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Clozapine 25 mg</w:t>
            </w:r>
          </w:p>
        </w:tc>
        <w:tc>
          <w:tcPr>
            <w:tcW w:w="644" w:type="pct"/>
          </w:tcPr>
          <w:p w14:paraId="4FBE4CA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pct"/>
            <w:shd w:val="clear" w:color="auto" w:fill="auto"/>
          </w:tcPr>
          <w:p w14:paraId="52904204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pct"/>
            <w:tcBorders>
              <w:right w:val="nil"/>
            </w:tcBorders>
            <w:shd w:val="clear" w:color="auto" w:fill="auto"/>
          </w:tcPr>
          <w:p w14:paraId="03418400" w14:textId="77777777" w:rsidR="00600D4E" w:rsidRPr="002D3B07" w:rsidRDefault="00600D4E" w:rsidP="0032743F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WBC </w:t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2,000 เซลล์/ลบ.มม. หรือ </w:t>
            </w:r>
          </w:p>
          <w:p w14:paraId="0371A0BC" w14:textId="77777777" w:rsidR="00600D4E" w:rsidRPr="002D3B07" w:rsidRDefault="00600D4E" w:rsidP="0032743F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   neutrophil </w:t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1,000 เซลล์/ลบ.มม</w:t>
            </w:r>
          </w:p>
          <w:p w14:paraId="03FAFA80" w14:textId="21A3B68F" w:rsidR="00600D4E" w:rsidRPr="004842A2" w:rsidRDefault="00600D4E" w:rsidP="0032743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อาการง่วงซึม น้ำลายไหลมาก หัวใจเต้นเร็ว การรับรู้ลดลง</w:t>
            </w:r>
          </w:p>
          <w:p w14:paraId="4E68BB05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14:paraId="22DB8356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5A4A4FE2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6FE7828A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4713DC" w:rsidRPr="002D3B07" w14:paraId="07B4556C" w14:textId="77777777" w:rsidTr="004842A2">
        <w:trPr>
          <w:trHeight w:val="1044"/>
        </w:trPr>
        <w:tc>
          <w:tcPr>
            <w:tcW w:w="314" w:type="pct"/>
            <w:shd w:val="clear" w:color="auto" w:fill="auto"/>
          </w:tcPr>
          <w:p w14:paraId="3BEEBCB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56" w:type="pct"/>
            <w:shd w:val="clear" w:color="auto" w:fill="auto"/>
          </w:tcPr>
          <w:p w14:paraId="50CB2A0C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Lithium carbonate 300 mg capsule</w:t>
            </w:r>
          </w:p>
        </w:tc>
        <w:tc>
          <w:tcPr>
            <w:tcW w:w="644" w:type="pct"/>
          </w:tcPr>
          <w:p w14:paraId="1D18FF94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pct"/>
            <w:shd w:val="clear" w:color="auto" w:fill="auto"/>
          </w:tcPr>
          <w:p w14:paraId="631195D9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pct"/>
            <w:tcBorders>
              <w:right w:val="nil"/>
            </w:tcBorders>
            <w:shd w:val="clear" w:color="auto" w:fill="auto"/>
          </w:tcPr>
          <w:p w14:paraId="34AE91CE" w14:textId="77777777" w:rsidR="00600D4E" w:rsidRPr="002D3B07" w:rsidRDefault="00600D4E" w:rsidP="0032743F">
            <w:pPr>
              <w:tabs>
                <w:tab w:val="left" w:pos="851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ตาพร่ามัวกล้ามเนื้อกระตุก ชักซึมลงเดินเซ</w:t>
            </w:r>
          </w:p>
          <w:p w14:paraId="281C5BDC" w14:textId="77777777" w:rsidR="00600D4E" w:rsidRPr="002D3B07" w:rsidRDefault="00600D4E" w:rsidP="0032743F">
            <w:pPr>
              <w:tabs>
                <w:tab w:val="left" w:pos="851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14:paraId="62FCE076" w14:textId="77777777" w:rsidR="00600D4E" w:rsidRPr="002D3B07" w:rsidRDefault="00600D4E" w:rsidP="0032743F">
            <w:pPr>
              <w:spacing w:before="40" w:after="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1A3BEB08" w14:textId="77777777" w:rsidR="00600D4E" w:rsidRPr="002D3B07" w:rsidRDefault="00600D4E" w:rsidP="0032743F">
            <w:pPr>
              <w:spacing w:before="40" w:after="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4713DC" w:rsidRPr="002D3B07" w14:paraId="0BF94306" w14:textId="77777777" w:rsidTr="004842A2">
        <w:trPr>
          <w:trHeight w:val="1920"/>
        </w:trPr>
        <w:tc>
          <w:tcPr>
            <w:tcW w:w="314" w:type="pct"/>
            <w:shd w:val="clear" w:color="auto" w:fill="auto"/>
          </w:tcPr>
          <w:p w14:paraId="2C3DB699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56" w:type="pct"/>
            <w:shd w:val="clear" w:color="auto" w:fill="auto"/>
          </w:tcPr>
          <w:p w14:paraId="5692E56C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Methylphenidate 10 mg tablet</w:t>
            </w:r>
          </w:p>
        </w:tc>
        <w:tc>
          <w:tcPr>
            <w:tcW w:w="644" w:type="pct"/>
          </w:tcPr>
          <w:p w14:paraId="5C7831E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pct"/>
            <w:shd w:val="clear" w:color="auto" w:fill="auto"/>
          </w:tcPr>
          <w:p w14:paraId="0A1F6AAD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2" w:type="pct"/>
            <w:tcBorders>
              <w:right w:val="nil"/>
            </w:tcBorders>
            <w:shd w:val="clear" w:color="auto" w:fill="auto"/>
          </w:tcPr>
          <w:p w14:paraId="724C16B5" w14:textId="77777777" w:rsidR="00600D4E" w:rsidRPr="002D3B07" w:rsidRDefault="00600D4E" w:rsidP="003274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</w:rPr>
              <w:t>high blood pressure</w:t>
            </w:r>
          </w:p>
          <w:p w14:paraId="6C100FDE" w14:textId="77777777" w:rsidR="00600D4E" w:rsidRPr="002D3B07" w:rsidRDefault="00600D4E" w:rsidP="003274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cardiac arrhythmias / tachycardia</w:t>
            </w:r>
          </w:p>
          <w:p w14:paraId="3F3DAA10" w14:textId="77777777" w:rsidR="00600D4E" w:rsidRPr="002D3B07" w:rsidRDefault="00600D4E" w:rsidP="003274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sign and symptoms of depressions </w:t>
            </w:r>
          </w:p>
          <w:p w14:paraId="3BB20FBD" w14:textId="77777777" w:rsidR="00600D4E" w:rsidRPr="002D3B07" w:rsidRDefault="00600D4E" w:rsidP="0032743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</w:t>
            </w:r>
          </w:p>
        </w:tc>
        <w:tc>
          <w:tcPr>
            <w:tcW w:w="442" w:type="pct"/>
            <w:tcBorders>
              <w:left w:val="nil"/>
            </w:tcBorders>
            <w:shd w:val="clear" w:color="auto" w:fill="auto"/>
          </w:tcPr>
          <w:p w14:paraId="39129D07" w14:textId="77777777" w:rsidR="00600D4E" w:rsidRPr="002D3B07" w:rsidRDefault="00600D4E" w:rsidP="0032743F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1A1EE771" w14:textId="77777777" w:rsidR="00600D4E" w:rsidRPr="002D3B07" w:rsidRDefault="00600D4E" w:rsidP="0032743F">
            <w:pPr>
              <w:spacing w:before="40" w:after="0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2EA1A1FC" w14:textId="77777777" w:rsidR="00600D4E" w:rsidRPr="002D3B07" w:rsidRDefault="00600D4E" w:rsidP="0032743F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09D0026A" w14:textId="77777777" w:rsidR="00600D4E" w:rsidRPr="002D3B07" w:rsidRDefault="00600D4E" w:rsidP="0032743F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</w:tbl>
    <w:p w14:paraId="748CFE97" w14:textId="77777777" w:rsidR="00600D4E" w:rsidRPr="002D3B07" w:rsidRDefault="00600D4E" w:rsidP="00111FBE">
      <w:pPr>
        <w:tabs>
          <w:tab w:val="center" w:pos="7699"/>
          <w:tab w:val="right" w:pos="1539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B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แบบรายงานการเฝ้าระวังยาที่มีความเสี่ยงหรือต้องระมัดระวังสูง ศูนย์บริการสาธารณสุข.................................................</w:t>
      </w:r>
    </w:p>
    <w:p w14:paraId="600FD6A6" w14:textId="77777777" w:rsidR="00600D4E" w:rsidRPr="002D3B07" w:rsidRDefault="00600D4E" w:rsidP="00600D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3B07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ประจำเดือน.................................. ปีงบประมาณ..............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427"/>
        <w:gridCol w:w="1840"/>
        <w:gridCol w:w="1985"/>
        <w:gridCol w:w="5828"/>
        <w:gridCol w:w="1365"/>
      </w:tblGrid>
      <w:tr w:rsidR="00600D4E" w:rsidRPr="002D3B07" w14:paraId="69F022E2" w14:textId="77777777" w:rsidTr="004842A2">
        <w:tc>
          <w:tcPr>
            <w:tcW w:w="313" w:type="pct"/>
            <w:shd w:val="pct10" w:color="auto" w:fill="auto"/>
            <w:vAlign w:val="center"/>
          </w:tcPr>
          <w:p w14:paraId="5AAA787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12" w:type="pct"/>
            <w:shd w:val="pct10" w:color="auto" w:fill="auto"/>
            <w:vAlign w:val="center"/>
          </w:tcPr>
          <w:p w14:paraId="58DB749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รายการยา</w:t>
            </w:r>
          </w:p>
          <w:p w14:paraId="7614DA7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ที่ต้องระมัดระวังสูง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97" w:type="pct"/>
            <w:shd w:val="pct10" w:color="auto" w:fill="auto"/>
            <w:vAlign w:val="center"/>
          </w:tcPr>
          <w:p w14:paraId="190EBD23" w14:textId="77777777" w:rsidR="004713DC" w:rsidRPr="002D3B07" w:rsidRDefault="004713DC" w:rsidP="004713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จำนวนการเฝ้าระวัง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ตามเกณฑ์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57AA561" w14:textId="77777777" w:rsidR="00600D4E" w:rsidRPr="002D3B07" w:rsidRDefault="004713DC" w:rsidP="004713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644" w:type="pct"/>
            <w:shd w:val="pct10" w:color="auto" w:fill="auto"/>
            <w:vAlign w:val="center"/>
          </w:tcPr>
          <w:p w14:paraId="2D2766E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จำนวนผู้ป่วยที่พบอาการ</w:t>
            </w:r>
          </w:p>
          <w:p w14:paraId="5BA2D47A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ไม่พึงประสงค์ (ราย)</w:t>
            </w:r>
          </w:p>
        </w:tc>
        <w:tc>
          <w:tcPr>
            <w:tcW w:w="2334" w:type="pct"/>
            <w:gridSpan w:val="2"/>
            <w:shd w:val="pct10" w:color="auto" w:fill="auto"/>
            <w:vAlign w:val="center"/>
          </w:tcPr>
          <w:p w14:paraId="10BE272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อาการสำคัญที่พบ</w:t>
            </w:r>
          </w:p>
        </w:tc>
      </w:tr>
      <w:tr w:rsidR="00600D4E" w:rsidRPr="002D3B07" w14:paraId="3B2B338D" w14:textId="77777777" w:rsidTr="004842A2">
        <w:trPr>
          <w:trHeight w:val="938"/>
        </w:trPr>
        <w:tc>
          <w:tcPr>
            <w:tcW w:w="313" w:type="pct"/>
            <w:shd w:val="clear" w:color="auto" w:fill="auto"/>
          </w:tcPr>
          <w:p w14:paraId="3C7728A5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12" w:type="pct"/>
            <w:shd w:val="clear" w:color="auto" w:fill="auto"/>
          </w:tcPr>
          <w:p w14:paraId="425F1509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Allopurinol</w:t>
            </w:r>
          </w:p>
          <w:p w14:paraId="54B6E4F7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597" w:type="pct"/>
          </w:tcPr>
          <w:p w14:paraId="077ACAC0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</w:tcPr>
          <w:p w14:paraId="0CC0D44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pct"/>
            <w:tcBorders>
              <w:right w:val="nil"/>
            </w:tcBorders>
            <w:shd w:val="clear" w:color="auto" w:fill="auto"/>
          </w:tcPr>
          <w:p w14:paraId="5C9BBDC5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การแพ้ยาที่รุนแรง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(serious ADR)</w:t>
            </w:r>
          </w:p>
          <w:p w14:paraId="5DCC0794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14:paraId="774BB0DF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7FA8A7DE" w14:textId="77777777" w:rsidR="00600D4E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2DCD61BC" w14:textId="03A8D965" w:rsidR="00885421" w:rsidRPr="002D3B07" w:rsidRDefault="00885421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6FF25765" w14:textId="77777777" w:rsidTr="004842A2">
        <w:trPr>
          <w:trHeight w:val="1627"/>
        </w:trPr>
        <w:tc>
          <w:tcPr>
            <w:tcW w:w="313" w:type="pct"/>
            <w:shd w:val="clear" w:color="auto" w:fill="auto"/>
          </w:tcPr>
          <w:p w14:paraId="0365824A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12" w:type="pct"/>
            <w:shd w:val="clear" w:color="auto" w:fill="auto"/>
          </w:tcPr>
          <w:p w14:paraId="68441118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Digoxin 0.25 mg tablet</w:t>
            </w:r>
          </w:p>
        </w:tc>
        <w:tc>
          <w:tcPr>
            <w:tcW w:w="597" w:type="pct"/>
          </w:tcPr>
          <w:p w14:paraId="1650B91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</w:tcPr>
          <w:p w14:paraId="31DA3686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pct"/>
            <w:tcBorders>
              <w:right w:val="nil"/>
            </w:tcBorders>
            <w:shd w:val="clear" w:color="auto" w:fill="auto"/>
          </w:tcPr>
          <w:p w14:paraId="1B6A73DF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เบื่ออาหาร คลื่นไส้ อาเจียน</w:t>
            </w:r>
          </w:p>
          <w:p w14:paraId="5DEBE689" w14:textId="49FD46FF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การมองเห็นเปลี่ยนแปลงไป เช่น เห็นภาพเป็นสีเหลืองหรือสีเขียว </w:t>
            </w:r>
          </w:p>
          <w:p w14:paraId="3DF7FC46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14:paraId="6D95CF7C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2745C1E2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3ADA9E29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27A28CD3" w14:textId="77777777" w:rsidTr="004842A2">
        <w:trPr>
          <w:trHeight w:val="813"/>
        </w:trPr>
        <w:tc>
          <w:tcPr>
            <w:tcW w:w="313" w:type="pct"/>
            <w:shd w:val="clear" w:color="auto" w:fill="auto"/>
          </w:tcPr>
          <w:p w14:paraId="16FF6FC3" w14:textId="45665763" w:rsidR="00600D4E" w:rsidRPr="002D3B07" w:rsidRDefault="00885421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12" w:type="pct"/>
            <w:shd w:val="clear" w:color="auto" w:fill="auto"/>
          </w:tcPr>
          <w:p w14:paraId="606F4C34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Glipizide 5 mg (Sulfonylurea)</w:t>
            </w:r>
          </w:p>
        </w:tc>
        <w:tc>
          <w:tcPr>
            <w:tcW w:w="597" w:type="pct"/>
          </w:tcPr>
          <w:p w14:paraId="28CB41D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</w:tcPr>
          <w:p w14:paraId="18AA35A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pct"/>
            <w:tcBorders>
              <w:right w:val="nil"/>
            </w:tcBorders>
            <w:shd w:val="clear" w:color="auto" w:fill="auto"/>
          </w:tcPr>
          <w:p w14:paraId="54D9A30F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14:paraId="3C514A4B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14:paraId="159C02E7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1D2821BA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792CA7DC" w14:textId="77777777" w:rsidTr="004842A2">
        <w:trPr>
          <w:trHeight w:val="813"/>
        </w:trPr>
        <w:tc>
          <w:tcPr>
            <w:tcW w:w="313" w:type="pct"/>
            <w:shd w:val="clear" w:color="auto" w:fill="auto"/>
          </w:tcPr>
          <w:p w14:paraId="22015398" w14:textId="638CA59A" w:rsidR="00600D4E" w:rsidRPr="002D3B07" w:rsidRDefault="00885421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12" w:type="pct"/>
            <w:shd w:val="clear" w:color="auto" w:fill="auto"/>
          </w:tcPr>
          <w:p w14:paraId="27F0B900" w14:textId="77777777" w:rsidR="00A95CFC" w:rsidRDefault="00A95CFC" w:rsidP="00A95C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Biphasic isophane insulin </w:t>
            </w:r>
          </w:p>
          <w:p w14:paraId="58F5F31D" w14:textId="77777777" w:rsidR="00600D4E" w:rsidRPr="002D3B07" w:rsidRDefault="00A95CFC" w:rsidP="00A95C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(vial 10 ml)</w:t>
            </w:r>
          </w:p>
        </w:tc>
        <w:tc>
          <w:tcPr>
            <w:tcW w:w="597" w:type="pct"/>
          </w:tcPr>
          <w:p w14:paraId="6E7C8FA0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</w:tcPr>
          <w:p w14:paraId="3B9EE32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pct"/>
            <w:tcBorders>
              <w:right w:val="nil"/>
            </w:tcBorders>
            <w:shd w:val="clear" w:color="auto" w:fill="auto"/>
          </w:tcPr>
          <w:p w14:paraId="597C92D9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14:paraId="1B1A8692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14:paraId="63A94C8E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70EAC24B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5F1FEFAF" w14:textId="77777777" w:rsidTr="004842A2">
        <w:trPr>
          <w:trHeight w:val="906"/>
        </w:trPr>
        <w:tc>
          <w:tcPr>
            <w:tcW w:w="313" w:type="pct"/>
            <w:shd w:val="clear" w:color="auto" w:fill="auto"/>
          </w:tcPr>
          <w:p w14:paraId="4130A36D" w14:textId="3BA8317D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542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12" w:type="pct"/>
            <w:shd w:val="clear" w:color="auto" w:fill="auto"/>
          </w:tcPr>
          <w:p w14:paraId="01FA53DC" w14:textId="77777777" w:rsidR="00A95CFC" w:rsidRDefault="00A95CFC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Biphasic isophane insulin </w:t>
            </w:r>
          </w:p>
          <w:p w14:paraId="7B6FC86E" w14:textId="77777777" w:rsidR="00600D4E" w:rsidRPr="002D3B07" w:rsidRDefault="00A95CFC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00D4E" w:rsidRPr="002D3B07">
              <w:rPr>
                <w:rFonts w:ascii="TH SarabunPSK" w:hAnsi="TH SarabunPSK" w:cs="TH SarabunPSK"/>
                <w:sz w:val="32"/>
                <w:szCs w:val="32"/>
              </w:rPr>
              <w:t>Cartridge 3 ml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7" w:type="pct"/>
          </w:tcPr>
          <w:p w14:paraId="0A6915EF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</w:tcPr>
          <w:p w14:paraId="7C7B2080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pct"/>
            <w:tcBorders>
              <w:right w:val="nil"/>
            </w:tcBorders>
            <w:shd w:val="clear" w:color="auto" w:fill="auto"/>
          </w:tcPr>
          <w:p w14:paraId="1A9AD4ED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14:paraId="40E7367B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14:paraId="0121D0DF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0956B9BB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344435E2" w14:textId="77777777" w:rsidTr="004842A2">
        <w:trPr>
          <w:trHeight w:val="864"/>
        </w:trPr>
        <w:tc>
          <w:tcPr>
            <w:tcW w:w="313" w:type="pct"/>
            <w:shd w:val="clear" w:color="auto" w:fill="auto"/>
          </w:tcPr>
          <w:p w14:paraId="673AED1E" w14:textId="36DDAEF3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54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12" w:type="pct"/>
            <w:shd w:val="clear" w:color="auto" w:fill="auto"/>
          </w:tcPr>
          <w:p w14:paraId="5AA786A4" w14:textId="77777777" w:rsidR="00BD5F0A" w:rsidRDefault="00BD5F0A" w:rsidP="00BD5F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Isophane insulin </w:t>
            </w:r>
          </w:p>
          <w:p w14:paraId="67E52D3F" w14:textId="77777777" w:rsidR="00600D4E" w:rsidRPr="002D3B07" w:rsidRDefault="00BD5F0A" w:rsidP="00BD5F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(vial 10 ml)</w:t>
            </w:r>
          </w:p>
        </w:tc>
        <w:tc>
          <w:tcPr>
            <w:tcW w:w="597" w:type="pct"/>
          </w:tcPr>
          <w:p w14:paraId="5E05CAC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</w:tcPr>
          <w:p w14:paraId="1F4084DE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pct"/>
            <w:tcBorders>
              <w:right w:val="nil"/>
            </w:tcBorders>
            <w:shd w:val="clear" w:color="auto" w:fill="auto"/>
          </w:tcPr>
          <w:p w14:paraId="0935ECF4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</w:p>
          <w:p w14:paraId="74CFF7DF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  <w:shd w:val="clear" w:color="auto" w:fill="auto"/>
          </w:tcPr>
          <w:p w14:paraId="69651ECB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675B4A74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080CC0D3" w14:textId="77777777" w:rsidTr="004842A2"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37D3EE9A" w14:textId="5B7303FE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542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</w:tcPr>
          <w:p w14:paraId="58755912" w14:textId="77777777" w:rsidR="00BD5F0A" w:rsidRDefault="00BD5F0A" w:rsidP="00BD5F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Isophane insulin </w:t>
            </w:r>
          </w:p>
          <w:p w14:paraId="28E6DA30" w14:textId="77777777" w:rsidR="00600D4E" w:rsidRPr="002D3B07" w:rsidRDefault="00BD5F0A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Cartridge 3 ml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3B4D245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14:paraId="1977698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1CF9277" w14:textId="726D58C5" w:rsidR="00600D4E" w:rsidRPr="004842A2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hypoglycemia</w:t>
            </w:r>
            <w:r w:rsidR="004842A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  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32C0C9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2F9C7D99" w14:textId="77777777" w:rsidR="00600D4E" w:rsidRDefault="00600D4E" w:rsidP="0032743F">
            <w:pPr>
              <w:spacing w:before="40"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7D1ACBE3" w14:textId="043CE7FD" w:rsidR="00885421" w:rsidRPr="002D3B07" w:rsidRDefault="00885421" w:rsidP="0032743F">
            <w:pPr>
              <w:spacing w:before="40" w:after="0" w:line="240" w:lineRule="auto"/>
              <w:rPr>
                <w:rFonts w:ascii="TH SarabunPSK" w:hAnsi="TH SarabunPSK" w:cs="TH SarabunPSK" w:hint="cs"/>
                <w:cs/>
              </w:rPr>
            </w:pPr>
          </w:p>
        </w:tc>
      </w:tr>
    </w:tbl>
    <w:p w14:paraId="6C4E0DC8" w14:textId="77777777" w:rsidR="00600D4E" w:rsidRPr="002D3B07" w:rsidRDefault="00600D4E" w:rsidP="00600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B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แบบรายงานการเฝ้าระวังยาที่มีความเสี่ยงหรือต้องระมัดระวังสูง ศูนย์บริการสาธารณสุข.................................................</w:t>
      </w:r>
    </w:p>
    <w:p w14:paraId="0973952A" w14:textId="77777777" w:rsidR="00600D4E" w:rsidRPr="002D3B07" w:rsidRDefault="00600D4E" w:rsidP="00600D4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3B07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 ปีงบประมาณ..............</w:t>
      </w: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845"/>
        <w:gridCol w:w="1714"/>
        <w:gridCol w:w="2128"/>
        <w:gridCol w:w="5733"/>
        <w:gridCol w:w="1401"/>
      </w:tblGrid>
      <w:tr w:rsidR="00600D4E" w:rsidRPr="002D3B07" w14:paraId="60465B50" w14:textId="77777777" w:rsidTr="004842A2">
        <w:tc>
          <w:tcPr>
            <w:tcW w:w="313" w:type="pct"/>
            <w:shd w:val="pct10" w:color="auto" w:fill="auto"/>
            <w:vAlign w:val="center"/>
          </w:tcPr>
          <w:p w14:paraId="322E2820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16" w:type="pct"/>
            <w:shd w:val="pct10" w:color="auto" w:fill="auto"/>
            <w:vAlign w:val="center"/>
          </w:tcPr>
          <w:p w14:paraId="2FC6327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รายการยา</w:t>
            </w:r>
          </w:p>
          <w:p w14:paraId="618B973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ที่ต้องระมัดระวังสูง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542" w:type="pct"/>
            <w:shd w:val="pct10" w:color="auto" w:fill="auto"/>
            <w:vAlign w:val="center"/>
          </w:tcPr>
          <w:p w14:paraId="4335D0FB" w14:textId="77777777" w:rsidR="004713DC" w:rsidRPr="002D3B07" w:rsidRDefault="004713DC" w:rsidP="004713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จำนวนการเฝ้าระวัง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ตามเกณฑ์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29F1484" w14:textId="77777777" w:rsidR="00600D4E" w:rsidRPr="002D3B07" w:rsidRDefault="004713DC" w:rsidP="004713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673" w:type="pct"/>
            <w:shd w:val="pct10" w:color="auto" w:fill="auto"/>
            <w:vAlign w:val="center"/>
          </w:tcPr>
          <w:p w14:paraId="2BE2AB9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จำนวนผู้ป่วยที่พบอาการ</w:t>
            </w:r>
          </w:p>
          <w:p w14:paraId="31DCF2E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ไม่พึงประสงค์ (ราย)</w:t>
            </w:r>
          </w:p>
        </w:tc>
        <w:tc>
          <w:tcPr>
            <w:tcW w:w="2256" w:type="pct"/>
            <w:gridSpan w:val="2"/>
            <w:shd w:val="pct10" w:color="auto" w:fill="auto"/>
            <w:vAlign w:val="center"/>
          </w:tcPr>
          <w:p w14:paraId="045F8A39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อาการสำคัญที่พบ</w:t>
            </w:r>
          </w:p>
        </w:tc>
      </w:tr>
      <w:tr w:rsidR="00600D4E" w:rsidRPr="002D3B07" w14:paraId="06E9AA43" w14:textId="77777777" w:rsidTr="004842A2">
        <w:trPr>
          <w:trHeight w:val="502"/>
        </w:trPr>
        <w:tc>
          <w:tcPr>
            <w:tcW w:w="313" w:type="pct"/>
            <w:vMerge w:val="restart"/>
            <w:shd w:val="clear" w:color="auto" w:fill="auto"/>
          </w:tcPr>
          <w:p w14:paraId="0629E528" w14:textId="7FCD7BD3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542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16" w:type="pct"/>
            <w:vMerge w:val="restart"/>
            <w:shd w:val="clear" w:color="auto" w:fill="auto"/>
          </w:tcPr>
          <w:p w14:paraId="1048E1E3" w14:textId="77777777" w:rsidR="00600D4E" w:rsidRPr="002D3B07" w:rsidRDefault="00A95CFC" w:rsidP="00A95C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Insulin aspart 30%, insulin aspart with protamine 70%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00D4E" w:rsidRPr="002D3B07">
              <w:rPr>
                <w:rFonts w:ascii="TH SarabunPSK" w:hAnsi="TH SarabunPSK" w:cs="TH SarabunPSK"/>
                <w:sz w:val="32"/>
                <w:szCs w:val="32"/>
              </w:rPr>
              <w:t>Cartridge 3 ml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42" w:type="pct"/>
            <w:vMerge w:val="restart"/>
          </w:tcPr>
          <w:p w14:paraId="570E7756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Merge w:val="restart"/>
            <w:shd w:val="clear" w:color="auto" w:fill="auto"/>
          </w:tcPr>
          <w:p w14:paraId="61050F15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pct"/>
            <w:tcBorders>
              <w:bottom w:val="nil"/>
              <w:right w:val="nil"/>
            </w:tcBorders>
            <w:shd w:val="clear" w:color="auto" w:fill="auto"/>
          </w:tcPr>
          <w:p w14:paraId="1A20879A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hypoglycemia</w:t>
            </w:r>
          </w:p>
        </w:tc>
        <w:tc>
          <w:tcPr>
            <w:tcW w:w="443" w:type="pct"/>
            <w:tcBorders>
              <w:left w:val="nil"/>
              <w:bottom w:val="nil"/>
            </w:tcBorders>
          </w:tcPr>
          <w:p w14:paraId="6CFED2CB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2C49777E" w14:textId="77777777" w:rsidTr="004842A2">
        <w:trPr>
          <w:trHeight w:val="435"/>
        </w:trPr>
        <w:tc>
          <w:tcPr>
            <w:tcW w:w="313" w:type="pct"/>
            <w:vMerge/>
            <w:shd w:val="clear" w:color="auto" w:fill="auto"/>
          </w:tcPr>
          <w:p w14:paraId="4D35913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1B102899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pct"/>
            <w:vMerge/>
          </w:tcPr>
          <w:p w14:paraId="55F22B9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467FB1B9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pct"/>
            <w:tcBorders>
              <w:top w:val="nil"/>
              <w:right w:val="nil"/>
            </w:tcBorders>
            <w:shd w:val="clear" w:color="auto" w:fill="auto"/>
          </w:tcPr>
          <w:p w14:paraId="2BD1ECEF" w14:textId="77777777" w:rsidR="00600D4E" w:rsidRPr="002D3B07" w:rsidRDefault="00600D4E" w:rsidP="0032743F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top w:val="nil"/>
              <w:left w:val="nil"/>
            </w:tcBorders>
          </w:tcPr>
          <w:p w14:paraId="2F7B67CA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786E26" w:rsidRPr="002D3B07" w14:paraId="0C450F8E" w14:textId="77777777" w:rsidTr="004842A2">
        <w:trPr>
          <w:trHeight w:val="502"/>
        </w:trPr>
        <w:tc>
          <w:tcPr>
            <w:tcW w:w="313" w:type="pct"/>
            <w:vMerge w:val="restart"/>
            <w:shd w:val="clear" w:color="auto" w:fill="auto"/>
          </w:tcPr>
          <w:p w14:paraId="1979DEB7" w14:textId="684F7B15" w:rsidR="00786E26" w:rsidRPr="004842A2" w:rsidRDefault="00786E26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42A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542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16" w:type="pct"/>
            <w:vMerge w:val="restart"/>
            <w:shd w:val="clear" w:color="auto" w:fill="auto"/>
          </w:tcPr>
          <w:p w14:paraId="7361BFF6" w14:textId="77777777" w:rsidR="00786E26" w:rsidRPr="004842A2" w:rsidRDefault="00786E26" w:rsidP="00786E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2A2">
              <w:rPr>
                <w:rFonts w:ascii="TH SarabunPSK" w:hAnsi="TH SarabunPSK" w:cs="TH SarabunPSK"/>
                <w:sz w:val="32"/>
                <w:szCs w:val="32"/>
              </w:rPr>
              <w:t xml:space="preserve">Regular Insulin </w:t>
            </w:r>
          </w:p>
          <w:p w14:paraId="080E2407" w14:textId="77777777" w:rsidR="00786E26" w:rsidRPr="004842A2" w:rsidRDefault="00786E26" w:rsidP="00786E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42A2">
              <w:rPr>
                <w:rFonts w:ascii="TH SarabunPSK" w:hAnsi="TH SarabunPSK" w:cs="TH SarabunPSK"/>
                <w:sz w:val="32"/>
                <w:szCs w:val="32"/>
              </w:rPr>
              <w:t>(vial 10 ml)</w:t>
            </w:r>
          </w:p>
        </w:tc>
        <w:tc>
          <w:tcPr>
            <w:tcW w:w="542" w:type="pct"/>
            <w:vMerge w:val="restart"/>
          </w:tcPr>
          <w:p w14:paraId="2188C423" w14:textId="77777777" w:rsidR="00786E26" w:rsidRPr="002D3B07" w:rsidRDefault="00786E26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Merge w:val="restart"/>
            <w:shd w:val="clear" w:color="auto" w:fill="auto"/>
          </w:tcPr>
          <w:p w14:paraId="16D930E8" w14:textId="77777777" w:rsidR="00786E26" w:rsidRPr="002D3B07" w:rsidRDefault="00786E26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pct"/>
            <w:tcBorders>
              <w:bottom w:val="nil"/>
              <w:right w:val="nil"/>
            </w:tcBorders>
            <w:shd w:val="clear" w:color="auto" w:fill="auto"/>
          </w:tcPr>
          <w:p w14:paraId="253604FB" w14:textId="77777777" w:rsidR="00786E26" w:rsidRPr="002D3B07" w:rsidRDefault="00786E26" w:rsidP="0032743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>hypoglycemia</w:t>
            </w:r>
          </w:p>
        </w:tc>
        <w:tc>
          <w:tcPr>
            <w:tcW w:w="443" w:type="pct"/>
            <w:tcBorders>
              <w:left w:val="nil"/>
              <w:bottom w:val="nil"/>
            </w:tcBorders>
          </w:tcPr>
          <w:p w14:paraId="2469DCB7" w14:textId="77777777" w:rsidR="00786E26" w:rsidRPr="002D3B07" w:rsidRDefault="00786E26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786E26" w:rsidRPr="002D3B07" w14:paraId="630199B4" w14:textId="77777777" w:rsidTr="004842A2">
        <w:trPr>
          <w:trHeight w:val="435"/>
        </w:trPr>
        <w:tc>
          <w:tcPr>
            <w:tcW w:w="313" w:type="pct"/>
            <w:vMerge/>
            <w:shd w:val="clear" w:color="auto" w:fill="auto"/>
          </w:tcPr>
          <w:p w14:paraId="50728178" w14:textId="77777777" w:rsidR="00786E26" w:rsidRPr="002D3B07" w:rsidRDefault="00786E26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53DDABFD" w14:textId="77777777" w:rsidR="00786E26" w:rsidRPr="002D3B07" w:rsidRDefault="00786E26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pct"/>
            <w:vMerge/>
          </w:tcPr>
          <w:p w14:paraId="7A1BE91D" w14:textId="77777777" w:rsidR="00786E26" w:rsidRPr="002D3B07" w:rsidRDefault="00786E26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14:paraId="1BCB066F" w14:textId="77777777" w:rsidR="00786E26" w:rsidRPr="002D3B07" w:rsidRDefault="00786E26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pct"/>
            <w:tcBorders>
              <w:top w:val="nil"/>
              <w:right w:val="nil"/>
            </w:tcBorders>
            <w:shd w:val="clear" w:color="auto" w:fill="auto"/>
          </w:tcPr>
          <w:p w14:paraId="56C27E67" w14:textId="77777777" w:rsidR="00786E26" w:rsidRPr="002D3B07" w:rsidRDefault="00786E26" w:rsidP="0032743F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top w:val="nil"/>
              <w:left w:val="nil"/>
            </w:tcBorders>
          </w:tcPr>
          <w:p w14:paraId="7E782A74" w14:textId="77777777" w:rsidR="00786E26" w:rsidRPr="002D3B07" w:rsidRDefault="00786E26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6CB8313E" w14:textId="77777777" w:rsidTr="004842A2">
        <w:trPr>
          <w:trHeight w:val="873"/>
        </w:trPr>
        <w:tc>
          <w:tcPr>
            <w:tcW w:w="313" w:type="pct"/>
            <w:shd w:val="clear" w:color="auto" w:fill="auto"/>
          </w:tcPr>
          <w:p w14:paraId="4F726814" w14:textId="2D3AB283" w:rsidR="00600D4E" w:rsidRPr="002D3B07" w:rsidRDefault="00600D4E" w:rsidP="00786E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542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16" w:type="pct"/>
            <w:shd w:val="clear" w:color="auto" w:fill="auto"/>
          </w:tcPr>
          <w:p w14:paraId="730FB15C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Phenobarbital 30, 60 mg tablet</w:t>
            </w:r>
          </w:p>
        </w:tc>
        <w:tc>
          <w:tcPr>
            <w:tcW w:w="542" w:type="pct"/>
          </w:tcPr>
          <w:p w14:paraId="3C141E6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</w:tcPr>
          <w:p w14:paraId="6ADFBC6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pct"/>
            <w:tcBorders>
              <w:right w:val="nil"/>
            </w:tcBorders>
            <w:shd w:val="clear" w:color="auto" w:fill="auto"/>
          </w:tcPr>
          <w:p w14:paraId="244C5500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การแพ้ยาที่รุนแรง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(serious ADR) 3 </w:t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</w:t>
            </w:r>
          </w:p>
          <w:p w14:paraId="1F65ABDB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</w:tcPr>
          <w:p w14:paraId="1A7EB5A5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0A0B408E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4F2FE519" w14:textId="77777777" w:rsidTr="004842A2">
        <w:trPr>
          <w:trHeight w:val="1199"/>
        </w:trPr>
        <w:tc>
          <w:tcPr>
            <w:tcW w:w="313" w:type="pct"/>
            <w:shd w:val="clear" w:color="auto" w:fill="auto"/>
          </w:tcPr>
          <w:p w14:paraId="7146176C" w14:textId="6BBD8062" w:rsidR="00600D4E" w:rsidRPr="002D3B07" w:rsidRDefault="00600D4E" w:rsidP="00786E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542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16" w:type="pct"/>
            <w:shd w:val="clear" w:color="auto" w:fill="auto"/>
          </w:tcPr>
          <w:p w14:paraId="28FD8CD6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Phenytoin 100 mg capsule promp release</w:t>
            </w:r>
          </w:p>
        </w:tc>
        <w:tc>
          <w:tcPr>
            <w:tcW w:w="542" w:type="pct"/>
          </w:tcPr>
          <w:p w14:paraId="2210B84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</w:tcPr>
          <w:p w14:paraId="767B0B2E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3" w:type="pct"/>
            <w:tcBorders>
              <w:right w:val="nil"/>
            </w:tcBorders>
            <w:shd w:val="clear" w:color="auto" w:fill="auto"/>
          </w:tcPr>
          <w:p w14:paraId="6968E02A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การแพ้ยาที่รุนแรง</w:t>
            </w:r>
            <w:r w:rsidRPr="002D3B07">
              <w:rPr>
                <w:rFonts w:ascii="TH SarabunPSK" w:hAnsi="TH SarabunPSK" w:cs="TH SarabunPSK"/>
                <w:sz w:val="32"/>
                <w:szCs w:val="32"/>
              </w:rPr>
              <w:t xml:space="preserve"> (serious ADR) 3 </w:t>
            </w: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</w:t>
            </w:r>
          </w:p>
          <w:p w14:paraId="776CA038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เหงือกบวม</w:t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หนาขึ้น</w:t>
            </w:r>
          </w:p>
          <w:p w14:paraId="1D4B72F1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</w:tcPr>
          <w:p w14:paraId="72853EEC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7CCBC67D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308A92D6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2201C3CA" w14:textId="77777777" w:rsidTr="004842A2">
        <w:trPr>
          <w:trHeight w:val="2764"/>
        </w:trPr>
        <w:tc>
          <w:tcPr>
            <w:tcW w:w="313" w:type="pct"/>
            <w:shd w:val="clear" w:color="auto" w:fill="auto"/>
          </w:tcPr>
          <w:p w14:paraId="7B74C340" w14:textId="0FA321D4" w:rsidR="00600D4E" w:rsidRPr="002D3B07" w:rsidRDefault="00786E26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8542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16" w:type="pct"/>
            <w:shd w:val="clear" w:color="auto" w:fill="auto"/>
          </w:tcPr>
          <w:p w14:paraId="49735FEA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</w:rPr>
              <w:t>Theophylline 200 mg</w:t>
            </w:r>
          </w:p>
        </w:tc>
        <w:tc>
          <w:tcPr>
            <w:tcW w:w="542" w:type="pct"/>
          </w:tcPr>
          <w:p w14:paraId="6A3382F9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shd w:val="clear" w:color="auto" w:fill="auto"/>
          </w:tcPr>
          <w:p w14:paraId="55348B0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pct"/>
            <w:tcBorders>
              <w:right w:val="nil"/>
            </w:tcBorders>
            <w:shd w:val="clear" w:color="auto" w:fill="auto"/>
          </w:tcPr>
          <w:p w14:paraId="5BC6A66B" w14:textId="77777777" w:rsidR="00600D4E" w:rsidRPr="002D3B07" w:rsidRDefault="00600D4E" w:rsidP="003274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ปวดศีรษะ นอนไม่หลับมีอาการตื่นเต้น หน้ามืด </w:t>
            </w:r>
          </w:p>
          <w:p w14:paraId="6EEB4204" w14:textId="77777777" w:rsidR="00600D4E" w:rsidRPr="002D3B07" w:rsidRDefault="00600D4E" w:rsidP="003274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ปัสสาวะบ่อย มือและนิ้วกระตุก</w:t>
            </w:r>
          </w:p>
          <w:p w14:paraId="525089EA" w14:textId="77777777" w:rsidR="00600D4E" w:rsidRPr="002D3B07" w:rsidRDefault="00600D4E" w:rsidP="0032743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การสั่นของหัวใจ หัวใจเต้นเร็วหายใจเร็ว นอนไม่หลับ</w:t>
            </w:r>
          </w:p>
          <w:p w14:paraId="76C7B696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ความดันโลหิตต่ำหัวใจเต้นไม่เป็นจังหวะ ชัก</w:t>
            </w:r>
          </w:p>
          <w:p w14:paraId="66B49DDD" w14:textId="77777777" w:rsidR="00600D4E" w:rsidRPr="002D3B07" w:rsidRDefault="00600D4E" w:rsidP="0032743F">
            <w:pPr>
              <w:spacing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ผื่นขึ้นที่ผิวหนัง (อาการแพ้)</w:t>
            </w:r>
          </w:p>
          <w:p w14:paraId="3A190D6A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  <w:sym w:font="Symbol" w:char="F080"/>
            </w: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 xml:space="preserve"> อื่นๆ ระบุ ..............................................  </w:t>
            </w:r>
          </w:p>
        </w:tc>
        <w:tc>
          <w:tcPr>
            <w:tcW w:w="443" w:type="pct"/>
            <w:tcBorders>
              <w:left w:val="nil"/>
            </w:tcBorders>
          </w:tcPr>
          <w:p w14:paraId="6E246516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0546E512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</w:p>
          <w:p w14:paraId="0BCEA28F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113EF236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36DEC62D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  <w:p w14:paraId="1B658DE8" w14:textId="77777777" w:rsidR="00600D4E" w:rsidRPr="002D3B07" w:rsidRDefault="00600D4E" w:rsidP="0032743F">
            <w:pPr>
              <w:spacing w:before="40" w:after="0" w:line="240" w:lineRule="auto"/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</w:pPr>
            <w:r w:rsidRPr="002D3B07">
              <w:rPr>
                <w:rFonts w:ascii="TH SarabunPSK" w:eastAsia="CordiaNew" w:hAnsi="TH SarabunPSK" w:cs="TH SarabunPSK"/>
                <w:sz w:val="32"/>
                <w:szCs w:val="32"/>
                <w:cs/>
                <w:lang w:eastAsia="zh-CN"/>
              </w:rPr>
              <w:t>........... ราย</w:t>
            </w:r>
          </w:p>
        </w:tc>
      </w:tr>
      <w:tr w:rsidR="00600D4E" w:rsidRPr="002D3B07" w14:paraId="162D1DCB" w14:textId="77777777" w:rsidTr="004842A2">
        <w:tc>
          <w:tcPr>
            <w:tcW w:w="313" w:type="pct"/>
            <w:shd w:val="pct10" w:color="auto" w:fill="auto"/>
          </w:tcPr>
          <w:p w14:paraId="38C0F34D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6" w:type="pct"/>
            <w:shd w:val="pct10" w:color="auto" w:fill="auto"/>
          </w:tcPr>
          <w:p w14:paraId="5D429F6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 รายการ</w:t>
            </w:r>
          </w:p>
        </w:tc>
        <w:tc>
          <w:tcPr>
            <w:tcW w:w="542" w:type="pct"/>
            <w:shd w:val="pct10" w:color="auto" w:fill="auto"/>
          </w:tcPr>
          <w:p w14:paraId="5FEAD2E4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 ครั้ง</w:t>
            </w:r>
          </w:p>
        </w:tc>
        <w:tc>
          <w:tcPr>
            <w:tcW w:w="673" w:type="pct"/>
            <w:shd w:val="pct10" w:color="auto" w:fill="auto"/>
          </w:tcPr>
          <w:p w14:paraId="4EA95ACE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 ราย</w:t>
            </w:r>
          </w:p>
        </w:tc>
        <w:tc>
          <w:tcPr>
            <w:tcW w:w="1813" w:type="pct"/>
            <w:tcBorders>
              <w:right w:val="nil"/>
            </w:tcBorders>
            <w:shd w:val="pct10" w:color="auto" w:fill="auto"/>
          </w:tcPr>
          <w:p w14:paraId="520D72D7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pct"/>
            <w:tcBorders>
              <w:left w:val="nil"/>
            </w:tcBorders>
            <w:shd w:val="pct10" w:color="auto" w:fill="auto"/>
          </w:tcPr>
          <w:p w14:paraId="68FB926C" w14:textId="77777777" w:rsidR="00600D4E" w:rsidRPr="002D3B07" w:rsidRDefault="00600D4E" w:rsidP="0032743F">
            <w:pPr>
              <w:spacing w:before="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DC9F14" w14:textId="77777777" w:rsidR="00600D4E" w:rsidRPr="002D3B07" w:rsidRDefault="00600D4E" w:rsidP="00600D4E">
      <w:pPr>
        <w:tabs>
          <w:tab w:val="center" w:pos="6979"/>
        </w:tabs>
        <w:spacing w:after="0"/>
        <w:rPr>
          <w:rFonts w:ascii="TH SarabunPSK" w:hAnsi="TH SarabunPSK" w:cs="TH SarabunPSK"/>
          <w:sz w:val="28"/>
        </w:rPr>
      </w:pPr>
      <w:r w:rsidRPr="002D3B07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2D3B07">
        <w:rPr>
          <w:rFonts w:ascii="TH SarabunPSK" w:hAnsi="TH SarabunPSK" w:cs="TH SarabunPSK"/>
          <w:sz w:val="28"/>
        </w:rPr>
        <w:t xml:space="preserve">  * </w:t>
      </w:r>
      <w:r w:rsidRPr="002D3B07">
        <w:rPr>
          <w:rFonts w:ascii="TH SarabunPSK" w:hAnsi="TH SarabunPSK" w:cs="TH SarabunPSK"/>
          <w:sz w:val="28"/>
          <w:cs/>
        </w:rPr>
        <w:t xml:space="preserve">รายการยาที่ </w:t>
      </w:r>
      <w:r w:rsidRPr="002D3B07">
        <w:rPr>
          <w:rFonts w:ascii="TH SarabunPSK" w:hAnsi="TH SarabunPSK" w:cs="TH SarabunPSK"/>
          <w:sz w:val="28"/>
        </w:rPr>
        <w:t xml:space="preserve">PTC </w:t>
      </w:r>
      <w:r w:rsidRPr="002D3B07">
        <w:rPr>
          <w:rFonts w:ascii="TH SarabunPSK" w:hAnsi="TH SarabunPSK" w:cs="TH SarabunPSK"/>
          <w:sz w:val="28"/>
          <w:cs/>
        </w:rPr>
        <w:t xml:space="preserve">ศูนย์ไม่กำหนดเป็น </w:t>
      </w:r>
      <w:r w:rsidRPr="002D3B07">
        <w:rPr>
          <w:rFonts w:ascii="TH SarabunPSK" w:hAnsi="TH SarabunPSK" w:cs="TH SarabunPSK"/>
          <w:sz w:val="28"/>
        </w:rPr>
        <w:t xml:space="preserve">HAD </w:t>
      </w:r>
      <w:r w:rsidRPr="002D3B07">
        <w:rPr>
          <w:rFonts w:ascii="TH SarabunPSK" w:hAnsi="TH SarabunPSK" w:cs="TH SarabunPSK"/>
          <w:sz w:val="28"/>
          <w:cs/>
        </w:rPr>
        <w:t>ให้ระบุ “</w:t>
      </w:r>
      <w:r w:rsidRPr="002D3B07">
        <w:rPr>
          <w:rFonts w:ascii="TH SarabunPSK" w:hAnsi="TH SarabunPSK" w:cs="TH SarabunPSK"/>
          <w:b/>
          <w:bCs/>
          <w:sz w:val="28"/>
        </w:rPr>
        <w:t xml:space="preserve">PTC </w:t>
      </w:r>
      <w:r w:rsidRPr="002D3B07">
        <w:rPr>
          <w:rFonts w:ascii="TH SarabunPSK" w:hAnsi="TH SarabunPSK" w:cs="TH SarabunPSK"/>
          <w:b/>
          <w:bCs/>
          <w:sz w:val="28"/>
          <w:cs/>
        </w:rPr>
        <w:t xml:space="preserve">ไม่กำหนดเป็น </w:t>
      </w:r>
      <w:r w:rsidRPr="002D3B07">
        <w:rPr>
          <w:rFonts w:ascii="TH SarabunPSK" w:hAnsi="TH SarabunPSK" w:cs="TH SarabunPSK"/>
          <w:b/>
          <w:bCs/>
          <w:sz w:val="28"/>
        </w:rPr>
        <w:t>HAD</w:t>
      </w:r>
      <w:r w:rsidRPr="002D3B07">
        <w:rPr>
          <w:rFonts w:ascii="TH SarabunPSK" w:hAnsi="TH SarabunPSK" w:cs="TH SarabunPSK"/>
          <w:sz w:val="28"/>
          <w:cs/>
        </w:rPr>
        <w:t>”/ รายการยาที่ ศบส. ไม่มีใช้ในศูนย์ฯ ให้ระบุ “</w:t>
      </w:r>
      <w:r w:rsidRPr="002D3B07">
        <w:rPr>
          <w:rFonts w:ascii="TH SarabunPSK" w:hAnsi="TH SarabunPSK" w:cs="TH SarabunPSK"/>
          <w:b/>
          <w:bCs/>
          <w:sz w:val="28"/>
        </w:rPr>
        <w:t>-</w:t>
      </w:r>
      <w:r w:rsidRPr="002D3B07">
        <w:rPr>
          <w:rFonts w:ascii="TH SarabunPSK" w:hAnsi="TH SarabunPSK" w:cs="TH SarabunPSK"/>
          <w:sz w:val="28"/>
          <w:cs/>
        </w:rPr>
        <w:t xml:space="preserve">” </w:t>
      </w:r>
      <w:r w:rsidRPr="002D3B07">
        <w:rPr>
          <w:rFonts w:ascii="TH SarabunPSK" w:hAnsi="TH SarabunPSK" w:cs="TH SarabunPSK"/>
          <w:sz w:val="28"/>
        </w:rPr>
        <w:t xml:space="preserve">/ </w:t>
      </w:r>
      <w:r w:rsidRPr="002D3B07">
        <w:rPr>
          <w:rFonts w:ascii="TH SarabunPSK" w:hAnsi="TH SarabunPSK" w:cs="TH SarabunPSK"/>
          <w:sz w:val="28"/>
          <w:cs/>
        </w:rPr>
        <w:t xml:space="preserve">กรณี </w:t>
      </w:r>
      <w:r w:rsidRPr="002D3B07">
        <w:rPr>
          <w:rFonts w:ascii="TH SarabunPSK" w:hAnsi="TH SarabunPSK" w:cs="TH SarabunPSK"/>
          <w:sz w:val="28"/>
        </w:rPr>
        <w:t xml:space="preserve">PTC </w:t>
      </w:r>
      <w:r w:rsidRPr="002D3B07">
        <w:rPr>
          <w:rFonts w:ascii="TH SarabunPSK" w:hAnsi="TH SarabunPSK" w:cs="TH SarabunPSK"/>
          <w:sz w:val="28"/>
          <w:cs/>
        </w:rPr>
        <w:t xml:space="preserve">มีการปรับปรุง </w:t>
      </w:r>
      <w:r w:rsidRPr="002D3B07">
        <w:rPr>
          <w:rFonts w:ascii="TH SarabunPSK" w:hAnsi="TH SarabunPSK" w:cs="TH SarabunPSK"/>
          <w:sz w:val="28"/>
        </w:rPr>
        <w:t xml:space="preserve">criteria </w:t>
      </w:r>
    </w:p>
    <w:p w14:paraId="39CFB428" w14:textId="77777777" w:rsidR="00A75850" w:rsidRPr="00B450E4" w:rsidRDefault="00600D4E" w:rsidP="00B450E4">
      <w:pPr>
        <w:tabs>
          <w:tab w:val="center" w:pos="6979"/>
        </w:tabs>
        <w:spacing w:after="0"/>
        <w:rPr>
          <w:rFonts w:ascii="TH SarabunPSK" w:hAnsi="TH SarabunPSK" w:cs="TH SarabunPSK"/>
          <w:sz w:val="28"/>
        </w:rPr>
      </w:pPr>
      <w:r w:rsidRPr="002D3B07">
        <w:rPr>
          <w:rFonts w:ascii="TH SarabunPSK" w:hAnsi="TH SarabunPSK" w:cs="TH SarabunPSK"/>
          <w:sz w:val="28"/>
          <w:cs/>
        </w:rPr>
        <w:lastRenderedPageBreak/>
        <w:t>ให้เหมาะสมกับบริบท</w:t>
      </w:r>
      <w:r w:rsidRPr="002D3B07">
        <w:rPr>
          <w:rFonts w:ascii="TH SarabunPSK" w:hAnsi="TH SarabunPSK" w:cs="TH SarabunPSK"/>
          <w:b/>
          <w:bCs/>
          <w:sz w:val="28"/>
          <w:cs/>
        </w:rPr>
        <w:t xml:space="preserve"> “กรุณาระบุ </w:t>
      </w:r>
      <w:r w:rsidRPr="002D3B07">
        <w:rPr>
          <w:rFonts w:ascii="TH SarabunPSK" w:hAnsi="TH SarabunPSK" w:cs="TH SarabunPSK"/>
          <w:b/>
          <w:bCs/>
          <w:sz w:val="28"/>
        </w:rPr>
        <w:t>criteria</w:t>
      </w:r>
      <w:r w:rsidRPr="002D3B07">
        <w:rPr>
          <w:rFonts w:ascii="TH SarabunPSK" w:hAnsi="TH SarabunPSK" w:cs="TH SarabunPSK"/>
          <w:b/>
          <w:bCs/>
          <w:sz w:val="28"/>
          <w:cs/>
        </w:rPr>
        <w:t xml:space="preserve"> ใหม่ใต้ชื่อยาด้วย”</w:t>
      </w:r>
    </w:p>
    <w:p w14:paraId="703F3FF7" w14:textId="77777777" w:rsidR="00600D4E" w:rsidRPr="002D3B07" w:rsidRDefault="00600D4E" w:rsidP="00600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3B0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แบบรายงานการเฝ้าระวังยาที่มีความเสี่ยงหรือต้องระมัดระวังสูง ศูนย์บริการสาธารณสุข.................................................</w:t>
      </w:r>
    </w:p>
    <w:p w14:paraId="4585D3FA" w14:textId="77777777" w:rsidR="00600D4E" w:rsidRPr="002D3B07" w:rsidRDefault="00600D4E" w:rsidP="00600D4E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3B07">
        <w:rPr>
          <w:rFonts w:ascii="TH SarabunPSK" w:hAnsi="TH SarabunPSK" w:cs="TH SarabunPSK"/>
          <w:sz w:val="32"/>
          <w:szCs w:val="32"/>
          <w:cs/>
        </w:rPr>
        <w:t>ประจำเดือน................................ ปีงบประมาณ...............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179"/>
        <w:gridCol w:w="2241"/>
        <w:gridCol w:w="2321"/>
        <w:gridCol w:w="5671"/>
      </w:tblGrid>
      <w:tr w:rsidR="00600D4E" w:rsidRPr="002D3B07" w14:paraId="024559A2" w14:textId="77777777" w:rsidTr="0032743F">
        <w:tc>
          <w:tcPr>
            <w:tcW w:w="324" w:type="pct"/>
            <w:shd w:val="pct10" w:color="auto" w:fill="auto"/>
            <w:vAlign w:val="center"/>
          </w:tcPr>
          <w:p w14:paraId="3A21F15E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56" w:type="pct"/>
            <w:shd w:val="pct10" w:color="auto" w:fill="auto"/>
            <w:vAlign w:val="center"/>
          </w:tcPr>
          <w:p w14:paraId="43356AEE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รายการยา</w:t>
            </w:r>
          </w:p>
          <w:p w14:paraId="735406BF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ที่ต้องระมัดระวังสูง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727" w:type="pct"/>
            <w:shd w:val="pct10" w:color="auto" w:fill="auto"/>
            <w:vAlign w:val="center"/>
          </w:tcPr>
          <w:p w14:paraId="7993C8DE" w14:textId="77777777" w:rsidR="00A3329F" w:rsidRPr="002D3B07" w:rsidRDefault="00A3329F" w:rsidP="00A332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จำนวนการเฝ้าระวัง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ตามเกณฑ์</w:t>
            </w: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58DD3AD" w14:textId="77777777" w:rsidR="00600D4E" w:rsidRPr="002D3B07" w:rsidRDefault="00A3329F" w:rsidP="00A332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(ครั้ง)</w:t>
            </w:r>
          </w:p>
        </w:tc>
        <w:tc>
          <w:tcPr>
            <w:tcW w:w="753" w:type="pct"/>
            <w:shd w:val="pct10" w:color="auto" w:fill="auto"/>
            <w:vAlign w:val="center"/>
          </w:tcPr>
          <w:p w14:paraId="1CFE6466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จำนวนผู้ป่วย</w:t>
            </w:r>
          </w:p>
          <w:p w14:paraId="665E5AA5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ที่พบอาการ</w:t>
            </w:r>
          </w:p>
          <w:p w14:paraId="4CC8519E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ไม่พึงประสงค์ (ราย)</w:t>
            </w:r>
          </w:p>
        </w:tc>
        <w:tc>
          <w:tcPr>
            <w:tcW w:w="1840" w:type="pct"/>
            <w:shd w:val="pct10" w:color="auto" w:fill="auto"/>
            <w:vAlign w:val="center"/>
          </w:tcPr>
          <w:p w14:paraId="3BF006E5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อาการสำคัญที่พบ</w:t>
            </w:r>
          </w:p>
        </w:tc>
      </w:tr>
      <w:tr w:rsidR="00600D4E" w:rsidRPr="002D3B07" w14:paraId="2B472954" w14:textId="77777777" w:rsidTr="0032743F">
        <w:tc>
          <w:tcPr>
            <w:tcW w:w="324" w:type="pct"/>
            <w:shd w:val="clear" w:color="auto" w:fill="auto"/>
          </w:tcPr>
          <w:p w14:paraId="398C588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582DAB48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6B10D16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7F3D6979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7204553E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0EBDAB60" w14:textId="77777777" w:rsidTr="0032743F">
        <w:tc>
          <w:tcPr>
            <w:tcW w:w="324" w:type="pct"/>
            <w:shd w:val="clear" w:color="auto" w:fill="auto"/>
          </w:tcPr>
          <w:p w14:paraId="64095474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54F9D748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0FC4C9A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0B783BF3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1EA08291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51B76AB2" w14:textId="77777777" w:rsidTr="0032743F">
        <w:tc>
          <w:tcPr>
            <w:tcW w:w="324" w:type="pct"/>
            <w:shd w:val="clear" w:color="auto" w:fill="auto"/>
          </w:tcPr>
          <w:p w14:paraId="1D644C4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2BCF27CC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45367515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55367467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251C8217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4F48B455" w14:textId="77777777" w:rsidTr="0032743F">
        <w:tc>
          <w:tcPr>
            <w:tcW w:w="324" w:type="pct"/>
            <w:shd w:val="clear" w:color="auto" w:fill="auto"/>
          </w:tcPr>
          <w:p w14:paraId="04850D4D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7F5C0641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0868F02A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3CD23B2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6834DE80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5544AAF8" w14:textId="77777777" w:rsidTr="0032743F">
        <w:tc>
          <w:tcPr>
            <w:tcW w:w="324" w:type="pct"/>
            <w:shd w:val="clear" w:color="auto" w:fill="auto"/>
          </w:tcPr>
          <w:p w14:paraId="333B06EF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7A85C16F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785AAB84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4972F23F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59C42823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28046B96" w14:textId="77777777" w:rsidTr="0032743F">
        <w:tc>
          <w:tcPr>
            <w:tcW w:w="324" w:type="pct"/>
            <w:shd w:val="clear" w:color="auto" w:fill="auto"/>
          </w:tcPr>
          <w:p w14:paraId="465FC74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636CF12B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656CDA8E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1C0974E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31D73476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2C66739B" w14:textId="77777777" w:rsidTr="0032743F">
        <w:tc>
          <w:tcPr>
            <w:tcW w:w="324" w:type="pct"/>
            <w:shd w:val="clear" w:color="auto" w:fill="auto"/>
          </w:tcPr>
          <w:p w14:paraId="4CA00F5D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337A53A1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76E71017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196142EF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435198F9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62E5C558" w14:textId="77777777" w:rsidTr="0032743F">
        <w:tc>
          <w:tcPr>
            <w:tcW w:w="324" w:type="pct"/>
            <w:shd w:val="clear" w:color="auto" w:fill="auto"/>
          </w:tcPr>
          <w:p w14:paraId="716DD167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1D07634B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3F78E5ED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1C1978F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184324C1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09D5269A" w14:textId="77777777" w:rsidTr="0032743F">
        <w:tc>
          <w:tcPr>
            <w:tcW w:w="324" w:type="pct"/>
            <w:shd w:val="clear" w:color="auto" w:fill="auto"/>
          </w:tcPr>
          <w:p w14:paraId="23D0BAE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199E1186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6012F59A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5265106D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0A340CA1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7ECE940E" w14:textId="77777777" w:rsidTr="0032743F">
        <w:tc>
          <w:tcPr>
            <w:tcW w:w="324" w:type="pct"/>
            <w:shd w:val="clear" w:color="auto" w:fill="auto"/>
          </w:tcPr>
          <w:p w14:paraId="5136989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3687DC7A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1521FA15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5383AF3A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7DE6155D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10315EA8" w14:textId="77777777" w:rsidTr="0032743F">
        <w:tc>
          <w:tcPr>
            <w:tcW w:w="324" w:type="pct"/>
            <w:shd w:val="clear" w:color="auto" w:fill="auto"/>
          </w:tcPr>
          <w:p w14:paraId="5612E647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2E19221D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153E70B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17776045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59B50298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31502420" w14:textId="77777777" w:rsidTr="0032743F">
        <w:tc>
          <w:tcPr>
            <w:tcW w:w="324" w:type="pct"/>
            <w:shd w:val="clear" w:color="auto" w:fill="auto"/>
          </w:tcPr>
          <w:p w14:paraId="510919EA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6533F967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15F3C4A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43CB10A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604AD166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176A4F51" w14:textId="77777777" w:rsidTr="0032743F">
        <w:tc>
          <w:tcPr>
            <w:tcW w:w="324" w:type="pct"/>
            <w:shd w:val="clear" w:color="auto" w:fill="auto"/>
          </w:tcPr>
          <w:p w14:paraId="6A86B2F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4C8BC727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296409D2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7DD9914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1EA768C0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4891A3F3" w14:textId="77777777" w:rsidTr="0032743F">
        <w:tc>
          <w:tcPr>
            <w:tcW w:w="324" w:type="pct"/>
            <w:shd w:val="clear" w:color="auto" w:fill="auto"/>
          </w:tcPr>
          <w:p w14:paraId="6471876D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726558DB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350EB7DB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10B00E6C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4D26121C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4C8FBB44" w14:textId="77777777" w:rsidTr="0032743F">
        <w:tc>
          <w:tcPr>
            <w:tcW w:w="324" w:type="pct"/>
            <w:shd w:val="clear" w:color="auto" w:fill="auto"/>
          </w:tcPr>
          <w:p w14:paraId="164B6AB6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shd w:val="clear" w:color="auto" w:fill="auto"/>
          </w:tcPr>
          <w:p w14:paraId="66497BE4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</w:tcPr>
          <w:p w14:paraId="2C22C760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shd w:val="clear" w:color="auto" w:fill="auto"/>
          </w:tcPr>
          <w:p w14:paraId="4D4776C8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shd w:val="clear" w:color="auto" w:fill="auto"/>
          </w:tcPr>
          <w:p w14:paraId="49A4A661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3825A835" w14:textId="77777777" w:rsidTr="0032743F"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14:paraId="41100C59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14:paraId="1FB69AB6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3B59EC91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03D55637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  <w:shd w:val="clear" w:color="auto" w:fill="auto"/>
          </w:tcPr>
          <w:p w14:paraId="2A591FCC" w14:textId="77777777" w:rsidR="00600D4E" w:rsidRPr="002D3B07" w:rsidRDefault="00600D4E" w:rsidP="003274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D4E" w:rsidRPr="002D3B07" w14:paraId="089A0014" w14:textId="77777777" w:rsidTr="0032743F">
        <w:tc>
          <w:tcPr>
            <w:tcW w:w="324" w:type="pct"/>
            <w:tcBorders>
              <w:bottom w:val="single" w:sz="4" w:space="0" w:color="auto"/>
            </w:tcBorders>
            <w:shd w:val="pct10" w:color="auto" w:fill="auto"/>
          </w:tcPr>
          <w:p w14:paraId="17B2BD97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shd w:val="pct10" w:color="auto" w:fill="auto"/>
          </w:tcPr>
          <w:p w14:paraId="3F201682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 รายการ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pct10" w:color="auto" w:fill="auto"/>
          </w:tcPr>
          <w:p w14:paraId="4D0C4C19" w14:textId="77777777" w:rsidR="00600D4E" w:rsidRPr="002D3B07" w:rsidRDefault="00600D4E" w:rsidP="0032743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 ครั้ง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pct10" w:color="auto" w:fill="auto"/>
          </w:tcPr>
          <w:p w14:paraId="6BD030DF" w14:textId="77777777" w:rsidR="00600D4E" w:rsidRPr="002D3B07" w:rsidRDefault="00600D4E" w:rsidP="0032743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D3B0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 ราย</w:t>
            </w:r>
          </w:p>
        </w:tc>
        <w:tc>
          <w:tcPr>
            <w:tcW w:w="1840" w:type="pct"/>
            <w:tcBorders>
              <w:bottom w:val="single" w:sz="4" w:space="0" w:color="auto"/>
            </w:tcBorders>
            <w:shd w:val="pct10" w:color="auto" w:fill="auto"/>
          </w:tcPr>
          <w:p w14:paraId="2CEFDA64" w14:textId="77777777" w:rsidR="00600D4E" w:rsidRPr="002D3B07" w:rsidRDefault="00600D4E" w:rsidP="003274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2D0972" w14:textId="366F20C3" w:rsidR="000C462C" w:rsidRPr="008E66F6" w:rsidRDefault="00600D4E" w:rsidP="008E66F6">
      <w:pPr>
        <w:tabs>
          <w:tab w:val="center" w:pos="6979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2D3B07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2D3B07">
        <w:rPr>
          <w:rFonts w:ascii="TH SarabunPSK" w:hAnsi="TH SarabunPSK" w:cs="TH SarabunPSK"/>
          <w:sz w:val="28"/>
        </w:rPr>
        <w:t xml:space="preserve">  * </w:t>
      </w:r>
      <w:r w:rsidRPr="002D3B07">
        <w:rPr>
          <w:rFonts w:ascii="TH SarabunPSK" w:hAnsi="TH SarabunPSK" w:cs="TH SarabunPSK"/>
          <w:sz w:val="28"/>
          <w:cs/>
        </w:rPr>
        <w:t>ระบุ</w:t>
      </w:r>
      <w:r w:rsidRPr="002D3B07">
        <w:rPr>
          <w:rFonts w:ascii="TH SarabunPSK" w:hAnsi="TH SarabunPSK" w:cs="TH SarabunPSK"/>
          <w:b/>
          <w:bCs/>
          <w:sz w:val="28"/>
          <w:cs/>
        </w:rPr>
        <w:t>ชื่อยา</w:t>
      </w:r>
      <w:r w:rsidRPr="002D3B07">
        <w:rPr>
          <w:rFonts w:ascii="TH SarabunPSK" w:hAnsi="TH SarabunPSK" w:cs="TH SarabunPSK"/>
          <w:sz w:val="28"/>
          <w:cs/>
        </w:rPr>
        <w:t xml:space="preserve">อื่นๆ ที่ </w:t>
      </w:r>
      <w:r w:rsidRPr="002D3B07">
        <w:rPr>
          <w:rFonts w:ascii="TH SarabunPSK" w:hAnsi="TH SarabunPSK" w:cs="TH SarabunPSK"/>
          <w:sz w:val="28"/>
        </w:rPr>
        <w:t xml:space="preserve">PTC </w:t>
      </w:r>
      <w:r w:rsidRPr="002D3B07">
        <w:rPr>
          <w:rFonts w:ascii="TH SarabunPSK" w:hAnsi="TH SarabunPSK" w:cs="TH SarabunPSK"/>
          <w:sz w:val="28"/>
          <w:cs/>
        </w:rPr>
        <w:t xml:space="preserve">ศูนย์ฯ กำหนดให้เป็นยา </w:t>
      </w:r>
      <w:r w:rsidRPr="002D3B07">
        <w:rPr>
          <w:rFonts w:ascii="TH SarabunPSK" w:hAnsi="TH SarabunPSK" w:cs="TH SarabunPSK"/>
          <w:sz w:val="28"/>
        </w:rPr>
        <w:t xml:space="preserve">HAD </w:t>
      </w:r>
      <w:r w:rsidRPr="002D3B07">
        <w:rPr>
          <w:rFonts w:ascii="TH SarabunPSK" w:hAnsi="TH SarabunPSK" w:cs="TH SarabunPSK"/>
          <w:sz w:val="28"/>
          <w:cs/>
        </w:rPr>
        <w:t>พร้อม</w:t>
      </w:r>
      <w:r w:rsidRPr="002D3B07">
        <w:rPr>
          <w:rFonts w:ascii="TH SarabunPSK" w:hAnsi="TH SarabunPSK" w:cs="TH SarabunPSK"/>
          <w:b/>
          <w:bCs/>
          <w:sz w:val="28"/>
        </w:rPr>
        <w:t xml:space="preserve"> criteria</w:t>
      </w:r>
      <w:r w:rsidRPr="002D3B07">
        <w:rPr>
          <w:rFonts w:ascii="TH SarabunPSK" w:hAnsi="TH SarabunPSK" w:cs="TH SarabunPSK"/>
          <w:sz w:val="28"/>
          <w:cs/>
        </w:rPr>
        <w:t xml:space="preserve"> ใต้ชื่อยาด้วย</w:t>
      </w:r>
    </w:p>
    <w:sectPr w:rsidR="000C462C" w:rsidRPr="008E66F6" w:rsidSect="00E00663">
      <w:footerReference w:type="default" r:id="rId6"/>
      <w:pgSz w:w="16838" w:h="11906" w:orient="landscape"/>
      <w:pgMar w:top="567" w:right="567" w:bottom="567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E9FA" w14:textId="77777777" w:rsidR="00EB521A" w:rsidRDefault="00EB521A" w:rsidP="00F96778">
      <w:pPr>
        <w:spacing w:after="0" w:line="240" w:lineRule="auto"/>
      </w:pPr>
      <w:r>
        <w:separator/>
      </w:r>
    </w:p>
  </w:endnote>
  <w:endnote w:type="continuationSeparator" w:id="0">
    <w:p w14:paraId="492536BC" w14:textId="77777777" w:rsidR="00EB521A" w:rsidRDefault="00EB521A" w:rsidP="00F9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BA1D" w14:textId="27152E6F" w:rsidR="00F96778" w:rsidRPr="00D40D07" w:rsidRDefault="00F96778" w:rsidP="00F96778">
    <w:pPr>
      <w:pStyle w:val="Footer"/>
      <w:jc w:val="right"/>
      <w:rPr>
        <w:rFonts w:ascii="TH SarabunPSK" w:hAnsi="TH SarabunPSK" w:cs="TH SarabunPSK"/>
      </w:rPr>
    </w:pPr>
    <w:r w:rsidRPr="00D40D07">
      <w:rPr>
        <w:rFonts w:ascii="TH SarabunPSK" w:hAnsi="TH SarabunPSK" w:cs="TH SarabunPSK"/>
        <w:cs/>
      </w:rPr>
      <w:t xml:space="preserve">กลุ่มงานวิชาการและแผนงาน กองเภสัชกรรม สำนักอนามัย (ปรับปรุงเมื่อวันที่ </w:t>
    </w:r>
    <w:r w:rsidR="00885421">
      <w:rPr>
        <w:rFonts w:ascii="TH SarabunPSK" w:hAnsi="TH SarabunPSK" w:cs="TH SarabunPSK"/>
      </w:rPr>
      <w:t xml:space="preserve">8 </w:t>
    </w:r>
    <w:r w:rsidR="00885421">
      <w:rPr>
        <w:rFonts w:ascii="TH SarabunPSK" w:hAnsi="TH SarabunPSK" w:cs="TH SarabunPSK" w:hint="cs"/>
        <w:cs/>
      </w:rPr>
      <w:t>พ.ย.</w:t>
    </w:r>
    <w:r w:rsidR="00885421">
      <w:rPr>
        <w:rFonts w:ascii="TH SarabunPSK" w:hAnsi="TH SarabunPSK" w:cs="TH SarabunPSK"/>
      </w:rPr>
      <w:t>65</w:t>
    </w:r>
    <w:r w:rsidRPr="00D40D07">
      <w:rPr>
        <w:rFonts w:ascii="TH SarabunPSK" w:hAnsi="TH SarabunPSK" w:cs="TH SarabunPSK"/>
      </w:rPr>
      <w:t>)</w:t>
    </w:r>
  </w:p>
  <w:p w14:paraId="5963C5B9" w14:textId="77777777" w:rsidR="00F96778" w:rsidRPr="00F96778" w:rsidRDefault="00F9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268B" w14:textId="77777777" w:rsidR="00EB521A" w:rsidRDefault="00EB521A" w:rsidP="00F96778">
      <w:pPr>
        <w:spacing w:after="0" w:line="240" w:lineRule="auto"/>
      </w:pPr>
      <w:r>
        <w:separator/>
      </w:r>
    </w:p>
  </w:footnote>
  <w:footnote w:type="continuationSeparator" w:id="0">
    <w:p w14:paraId="5F0ADEEB" w14:textId="77777777" w:rsidR="00EB521A" w:rsidRDefault="00EB521A" w:rsidP="00F96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4E"/>
    <w:rsid w:val="00024DC5"/>
    <w:rsid w:val="000C20F0"/>
    <w:rsid w:val="000C462C"/>
    <w:rsid w:val="0010747B"/>
    <w:rsid w:val="00111FBE"/>
    <w:rsid w:val="00434AC3"/>
    <w:rsid w:val="004713DC"/>
    <w:rsid w:val="004842A2"/>
    <w:rsid w:val="0052452B"/>
    <w:rsid w:val="005E4028"/>
    <w:rsid w:val="005E53E6"/>
    <w:rsid w:val="00600D4E"/>
    <w:rsid w:val="006350D0"/>
    <w:rsid w:val="006530FA"/>
    <w:rsid w:val="00786E26"/>
    <w:rsid w:val="00885421"/>
    <w:rsid w:val="008E66F6"/>
    <w:rsid w:val="00950D1C"/>
    <w:rsid w:val="009C5189"/>
    <w:rsid w:val="009F381F"/>
    <w:rsid w:val="00A3329F"/>
    <w:rsid w:val="00A75850"/>
    <w:rsid w:val="00A95CFC"/>
    <w:rsid w:val="00B450E4"/>
    <w:rsid w:val="00BD5F0A"/>
    <w:rsid w:val="00C45C02"/>
    <w:rsid w:val="00E00663"/>
    <w:rsid w:val="00EB521A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65B6"/>
  <w15:docId w15:val="{479C40A2-067E-495D-A9F7-635CA9D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78"/>
  </w:style>
  <w:style w:type="paragraph" w:styleId="Footer">
    <w:name w:val="footer"/>
    <w:basedOn w:val="Normal"/>
    <w:link w:val="FooterChar"/>
    <w:uiPriority w:val="99"/>
    <w:unhideWhenUsed/>
    <w:rsid w:val="00F9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78"/>
  </w:style>
  <w:style w:type="paragraph" w:styleId="BalloonText">
    <w:name w:val="Balloon Text"/>
    <w:basedOn w:val="Normal"/>
    <w:link w:val="BalloonTextChar"/>
    <w:uiPriority w:val="99"/>
    <w:semiHidden/>
    <w:unhideWhenUsed/>
    <w:rsid w:val="00F96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InspironDell</cp:lastModifiedBy>
  <cp:revision>6</cp:revision>
  <dcterms:created xsi:type="dcterms:W3CDTF">2021-07-05T04:49:00Z</dcterms:created>
  <dcterms:modified xsi:type="dcterms:W3CDTF">2022-11-09T03:54:00Z</dcterms:modified>
</cp:coreProperties>
</file>